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78CF" w:rsidRDefault="00F24843">
      <w:pPr>
        <w:pBdr>
          <w:top w:val="nil"/>
          <w:left w:val="nil"/>
          <w:bottom w:val="nil"/>
          <w:right w:val="nil"/>
          <w:between w:val="nil"/>
        </w:pBdr>
        <w:spacing w:line="360" w:lineRule="auto"/>
        <w:ind w:left="868" w:right="873"/>
        <w:jc w:val="both"/>
        <w:rPr>
          <w:rFonts w:ascii="Times New Roman" w:eastAsia="Times New Roman" w:hAnsi="Times New Roman" w:cs="Times New Roman"/>
          <w:color w:val="000000"/>
          <w:sz w:val="28"/>
          <w:szCs w:val="28"/>
        </w:rPr>
      </w:pPr>
      <w:r>
        <w:rPr>
          <w:noProof/>
        </w:rPr>
        <w:drawing>
          <wp:anchor distT="0" distB="0" distL="114300" distR="114300" simplePos="0" relativeHeight="251661312" behindDoc="0" locked="0" layoutInCell="1" allowOverlap="1">
            <wp:simplePos x="0" y="0"/>
            <wp:positionH relativeFrom="margin">
              <wp:posOffset>-447675</wp:posOffset>
            </wp:positionH>
            <wp:positionV relativeFrom="margin">
              <wp:posOffset>-759460</wp:posOffset>
            </wp:positionV>
            <wp:extent cx="7568565" cy="10668000"/>
            <wp:effectExtent l="0" t="0" r="635" b="0"/>
            <wp:wrapSquare wrapText="bothSides"/>
            <wp:docPr id="16582008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00814" name="Рисунок 1658200814"/>
                    <pic:cNvPicPr/>
                  </pic:nvPicPr>
                  <pic:blipFill>
                    <a:blip r:embed="rId8">
                      <a:extLst>
                        <a:ext uri="{28A0092B-C50C-407E-A947-70E740481C1C}">
                          <a14:useLocalDpi xmlns:a14="http://schemas.microsoft.com/office/drawing/2010/main" val="0"/>
                        </a:ext>
                      </a:extLst>
                    </a:blip>
                    <a:stretch>
                      <a:fillRect/>
                    </a:stretch>
                  </pic:blipFill>
                  <pic:spPr>
                    <a:xfrm>
                      <a:off x="0" y="0"/>
                      <a:ext cx="7568565" cy="10668000"/>
                    </a:xfrm>
                    <a:prstGeom prst="rect">
                      <a:avLst/>
                    </a:prstGeom>
                  </pic:spPr>
                </pic:pic>
              </a:graphicData>
            </a:graphic>
            <wp14:sizeRelH relativeFrom="margin">
              <wp14:pctWidth>0</wp14:pctWidth>
            </wp14:sizeRelH>
            <wp14:sizeRelV relativeFrom="margin">
              <wp14:pctHeight>0</wp14:pctHeight>
            </wp14:sizeRelV>
          </wp:anchor>
        </w:drawing>
      </w:r>
      <w:r w:rsidR="00000000">
        <w:br w:type="page"/>
      </w:r>
      <w:r w:rsidR="00000000">
        <w:rPr>
          <w:rFonts w:ascii="Times New Roman" w:eastAsia="Times New Roman" w:hAnsi="Times New Roman" w:cs="Times New Roman"/>
          <w:color w:val="000000"/>
          <w:sz w:val="30"/>
          <w:szCs w:val="30"/>
        </w:rPr>
        <w:lastRenderedPageBreak/>
        <w:t xml:space="preserve">                                                 </w:t>
      </w:r>
      <w:r w:rsidR="00000000">
        <w:rPr>
          <w:rFonts w:ascii="Times New Roman" w:eastAsia="Times New Roman" w:hAnsi="Times New Roman" w:cs="Times New Roman"/>
          <w:color w:val="000000"/>
          <w:sz w:val="28"/>
          <w:szCs w:val="28"/>
        </w:rPr>
        <w:t xml:space="preserve">Содержание </w:t>
      </w:r>
    </w:p>
    <w:p w:rsidR="005D78CF" w:rsidRDefault="00000000">
      <w:pPr>
        <w:pBdr>
          <w:top w:val="nil"/>
          <w:left w:val="nil"/>
          <w:bottom w:val="nil"/>
          <w:right w:val="nil"/>
          <w:between w:val="nil"/>
        </w:pBdr>
        <w:spacing w:line="360" w:lineRule="auto"/>
        <w:ind w:left="878" w:right="873" w:hanging="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Раздел I. Общие положения ____________ стр.3-4 </w:t>
      </w:r>
    </w:p>
    <w:p w:rsidR="005D78CF" w:rsidRDefault="00000000">
      <w:pPr>
        <w:pBdr>
          <w:top w:val="nil"/>
          <w:left w:val="nil"/>
          <w:bottom w:val="nil"/>
          <w:right w:val="nil"/>
          <w:between w:val="nil"/>
        </w:pBdr>
        <w:spacing w:line="360" w:lineRule="auto"/>
        <w:ind w:left="878" w:right="873" w:hanging="10"/>
        <w:jc w:val="center"/>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28"/>
          <w:szCs w:val="28"/>
        </w:rPr>
        <w:t>Раздел II. Целевой раздел Программы ____________ стр.5-6 Раздел III. Содержательный раздел _____________ стр. 7-22 Раздел IV. Организационный раздел ______________ стр. 22-30</w:t>
      </w:r>
      <w:r>
        <w:br w:type="page"/>
      </w:r>
      <w:r>
        <w:rPr>
          <w:rFonts w:ascii="Times New Roman" w:eastAsia="Times New Roman" w:hAnsi="Times New Roman" w:cs="Times New Roman"/>
          <w:color w:val="000000"/>
          <w:sz w:val="30"/>
          <w:szCs w:val="30"/>
        </w:rPr>
        <w:lastRenderedPageBreak/>
        <w:t>I. Общие положения</w:t>
      </w:r>
    </w:p>
    <w:p w:rsidR="005D78CF" w:rsidRDefault="00000000">
      <w:pPr>
        <w:numPr>
          <w:ilvl w:val="0"/>
          <w:numId w:val="1"/>
        </w:numPr>
        <w:pBdr>
          <w:top w:val="nil"/>
          <w:left w:val="nil"/>
          <w:bottom w:val="nil"/>
          <w:right w:val="nil"/>
          <w:between w:val="nil"/>
        </w:pBdr>
        <w:spacing w:line="360" w:lineRule="auto"/>
        <w:ind w:right="28"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Программа воспитательной работы ЛАГЕРЬ С </w:t>
      </w:r>
      <w:proofErr w:type="gramStart"/>
      <w:r>
        <w:rPr>
          <w:rFonts w:ascii="Times New Roman" w:eastAsia="Times New Roman" w:hAnsi="Times New Roman" w:cs="Times New Roman"/>
          <w:color w:val="000000"/>
          <w:sz w:val="28"/>
          <w:szCs w:val="28"/>
        </w:rPr>
        <w:t>ДНЕВНЫМ  ПРЕБЫВАНИЕМ</w:t>
      </w:r>
      <w:proofErr w:type="gramEnd"/>
      <w:r>
        <w:rPr>
          <w:rFonts w:ascii="Times New Roman" w:eastAsia="Times New Roman" w:hAnsi="Times New Roman" w:cs="Times New Roman"/>
          <w:color w:val="000000"/>
          <w:sz w:val="28"/>
          <w:szCs w:val="28"/>
        </w:rPr>
        <w:t xml:space="preserve"> ДЕТЕЙ «</w:t>
      </w:r>
      <w:proofErr w:type="gramStart"/>
      <w:r>
        <w:rPr>
          <w:rFonts w:ascii="Times New Roman" w:eastAsia="Times New Roman" w:hAnsi="Times New Roman" w:cs="Times New Roman"/>
          <w:color w:val="000000"/>
          <w:sz w:val="28"/>
          <w:szCs w:val="28"/>
        </w:rPr>
        <w:t>ВОЛГАРЯТА»  (</w:t>
      </w:r>
      <w:proofErr w:type="gramEnd"/>
      <w:r>
        <w:rPr>
          <w:rFonts w:ascii="Times New Roman" w:eastAsia="Times New Roman" w:hAnsi="Times New Roman" w:cs="Times New Roman"/>
          <w:color w:val="000000"/>
          <w:sz w:val="28"/>
          <w:szCs w:val="28"/>
        </w:rPr>
        <w:t>далее - Программа) разработана в соответствии с Федеральным законом от 28.12.2024 №543-ФЗ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17.03.2025. Данная Программа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rsidR="005D78CF" w:rsidRDefault="00000000">
      <w:pPr>
        <w:numPr>
          <w:ilvl w:val="0"/>
          <w:numId w:val="1"/>
        </w:numPr>
        <w:pBdr>
          <w:top w:val="nil"/>
          <w:left w:val="nil"/>
          <w:bottom w:val="nil"/>
          <w:right w:val="nil"/>
          <w:between w:val="nil"/>
        </w:pBdr>
        <w:spacing w:line="360" w:lineRule="auto"/>
        <w:ind w:right="28"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5D78CF" w:rsidRDefault="00000000">
      <w:pPr>
        <w:numPr>
          <w:ilvl w:val="0"/>
          <w:numId w:val="1"/>
        </w:numPr>
        <w:pBdr>
          <w:top w:val="nil"/>
          <w:left w:val="nil"/>
          <w:bottom w:val="nil"/>
          <w:right w:val="nil"/>
          <w:between w:val="nil"/>
        </w:pBdr>
        <w:spacing w:line="360" w:lineRule="auto"/>
        <w:ind w:right="28"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rsidR="005D78CF" w:rsidRDefault="00000000">
      <w:pPr>
        <w:numPr>
          <w:ilvl w:val="0"/>
          <w:numId w:val="1"/>
        </w:numPr>
        <w:pBdr>
          <w:top w:val="nil"/>
          <w:left w:val="nil"/>
          <w:bottom w:val="nil"/>
          <w:right w:val="nil"/>
          <w:between w:val="nil"/>
        </w:pBdr>
        <w:spacing w:line="360" w:lineRule="auto"/>
        <w:ind w:right="28"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rsidR="005D78CF" w:rsidRDefault="00000000">
      <w:pPr>
        <w:pBdr>
          <w:top w:val="nil"/>
          <w:left w:val="nil"/>
          <w:bottom w:val="nil"/>
          <w:right w:val="nil"/>
          <w:between w:val="nil"/>
        </w:pBdr>
        <w:spacing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w:t>
      </w:r>
      <w:r>
        <w:rPr>
          <w:rFonts w:ascii="Times New Roman" w:eastAsia="Times New Roman" w:hAnsi="Times New Roman" w:cs="Times New Roman"/>
          <w:color w:val="000000"/>
          <w:sz w:val="28"/>
          <w:szCs w:val="28"/>
        </w:rPr>
        <w:lastRenderedPageBreak/>
        <w:t>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5D78CF" w:rsidRDefault="00000000">
      <w:pPr>
        <w:pBdr>
          <w:top w:val="nil"/>
          <w:left w:val="nil"/>
          <w:bottom w:val="nil"/>
          <w:right w:val="nil"/>
          <w:between w:val="nil"/>
        </w:pBdr>
        <w:spacing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5D78CF" w:rsidRDefault="00000000">
      <w:pPr>
        <w:numPr>
          <w:ilvl w:val="0"/>
          <w:numId w:val="1"/>
        </w:numPr>
        <w:pBdr>
          <w:top w:val="nil"/>
          <w:left w:val="nil"/>
          <w:bottom w:val="nil"/>
          <w:right w:val="nil"/>
          <w:between w:val="nil"/>
        </w:pBdr>
        <w:spacing w:line="360" w:lineRule="auto"/>
        <w:ind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Принципы реализации Программы:</w:t>
      </w:r>
    </w:p>
    <w:p w:rsidR="005D78CF" w:rsidRDefault="00000000">
      <w:pPr>
        <w:pBdr>
          <w:top w:val="nil"/>
          <w:left w:val="nil"/>
          <w:bottom w:val="nil"/>
          <w:right w:val="nil"/>
          <w:between w:val="nil"/>
        </w:pBdr>
        <w:spacing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принцип единого целевого начала воспитательной деятельности; </w:t>
      </w:r>
    </w:p>
    <w:p w:rsidR="005D78CF" w:rsidRDefault="00000000">
      <w:pPr>
        <w:pBdr>
          <w:top w:val="nil"/>
          <w:left w:val="nil"/>
          <w:bottom w:val="nil"/>
          <w:right w:val="nil"/>
          <w:between w:val="nil"/>
        </w:pBdr>
        <w:spacing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принцип системности, непрерывности и преемственности воспитательной деятельности; </w:t>
      </w:r>
    </w:p>
    <w:p w:rsidR="005D78CF" w:rsidRDefault="00000000">
      <w:pPr>
        <w:pBdr>
          <w:top w:val="nil"/>
          <w:left w:val="nil"/>
          <w:bottom w:val="nil"/>
          <w:right w:val="nil"/>
          <w:between w:val="nil"/>
        </w:pBdr>
        <w:spacing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принцип единства концептуальных подходов, методов и форм воспитательной деятельности; </w:t>
      </w:r>
    </w:p>
    <w:p w:rsidR="005D78CF" w:rsidRDefault="00000000">
      <w:pPr>
        <w:pBdr>
          <w:top w:val="nil"/>
          <w:left w:val="nil"/>
          <w:bottom w:val="nil"/>
          <w:right w:val="nil"/>
          <w:between w:val="nil"/>
        </w:pBdr>
        <w:spacing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принцип учета возрастных и индивидуальных особенностей воспитанников и их групп; </w:t>
      </w:r>
    </w:p>
    <w:p w:rsidR="005D78CF" w:rsidRDefault="00000000">
      <w:pPr>
        <w:pBdr>
          <w:top w:val="nil"/>
          <w:left w:val="nil"/>
          <w:bottom w:val="nil"/>
          <w:right w:val="nil"/>
          <w:between w:val="nil"/>
        </w:pBdr>
        <w:spacing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принцип приоритета конструктивных интересов и потребностей детей; </w:t>
      </w:r>
    </w:p>
    <w:p w:rsidR="005D78CF" w:rsidRDefault="00000000">
      <w:pPr>
        <w:pBdr>
          <w:top w:val="nil"/>
          <w:left w:val="nil"/>
          <w:bottom w:val="nil"/>
          <w:right w:val="nil"/>
          <w:between w:val="nil"/>
        </w:pBdr>
        <w:spacing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принцип реальности и измеримости итогов воспитательной деятельности.</w:t>
      </w:r>
    </w:p>
    <w:p w:rsidR="005D78CF" w:rsidRDefault="00000000">
      <w:pPr>
        <w:pBdr>
          <w:top w:val="nil"/>
          <w:left w:val="nil"/>
          <w:bottom w:val="nil"/>
          <w:right w:val="nil"/>
          <w:between w:val="nil"/>
        </w:pBdr>
        <w:spacing w:line="360" w:lineRule="auto"/>
        <w:ind w:left="28" w:right="878" w:firstLine="709"/>
        <w:jc w:val="center"/>
        <w:rPr>
          <w:rFonts w:ascii="Times New Roman" w:eastAsia="Times New Roman" w:hAnsi="Times New Roman" w:cs="Times New Roman"/>
          <w:color w:val="000000"/>
          <w:sz w:val="28"/>
          <w:szCs w:val="28"/>
        </w:rPr>
      </w:pPr>
      <w:r>
        <w:br w:type="page"/>
      </w:r>
      <w:r>
        <w:rPr>
          <w:rFonts w:ascii="Times New Roman" w:eastAsia="Times New Roman" w:hAnsi="Times New Roman" w:cs="Times New Roman"/>
          <w:color w:val="000000"/>
          <w:sz w:val="30"/>
          <w:szCs w:val="30"/>
        </w:rPr>
        <w:lastRenderedPageBreak/>
        <w:t>II. Целевой раздел Программы</w:t>
      </w:r>
    </w:p>
    <w:p w:rsidR="005D78CF" w:rsidRDefault="00000000">
      <w:pPr>
        <w:numPr>
          <w:ilvl w:val="0"/>
          <w:numId w:val="1"/>
        </w:numPr>
        <w:pBdr>
          <w:top w:val="nil"/>
          <w:left w:val="nil"/>
          <w:bottom w:val="nil"/>
          <w:right w:val="nil"/>
          <w:between w:val="nil"/>
        </w:pBdr>
        <w:spacing w:line="360" w:lineRule="auto"/>
        <w:ind w:right="28"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5D78CF" w:rsidRDefault="00000000">
      <w:pPr>
        <w:numPr>
          <w:ilvl w:val="0"/>
          <w:numId w:val="1"/>
        </w:numPr>
        <w:pBdr>
          <w:top w:val="nil"/>
          <w:left w:val="nil"/>
          <w:bottom w:val="nil"/>
          <w:right w:val="nil"/>
          <w:between w:val="nil"/>
        </w:pBdr>
        <w:spacing w:line="360" w:lineRule="auto"/>
        <w:ind w:right="28"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Задачами Программы являются:</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внедрение единых принципов, методов и форм организации воспитательной деятельности организации отдыха детей и их оздоровления в их применении к процессу воспитания, формирования и развития субъектности детей в условиях временного детского коллектива;</w:t>
      </w:r>
    </w:p>
    <w:p w:rsidR="005D78CF" w:rsidRDefault="00000000">
      <w:pPr>
        <w:pBdr>
          <w:top w:val="nil"/>
          <w:left w:val="nil"/>
          <w:bottom w:val="nil"/>
          <w:right w:val="nil"/>
          <w:between w:val="nil"/>
        </w:pBdr>
        <w:spacing w:line="360" w:lineRule="auto"/>
        <w:ind w:left="28"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При реализации цели Программы учитываются возрастные особенности участников смен лагерь с дневным пребыванием «</w:t>
      </w:r>
      <w:proofErr w:type="spellStart"/>
      <w:r>
        <w:rPr>
          <w:rFonts w:ascii="Times New Roman" w:eastAsia="Times New Roman" w:hAnsi="Times New Roman" w:cs="Times New Roman"/>
          <w:color w:val="000000"/>
          <w:sz w:val="28"/>
          <w:szCs w:val="28"/>
        </w:rPr>
        <w:t>Волгарята</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i/>
          <w:iCs/>
          <w:color w:val="000000"/>
          <w:sz w:val="28"/>
          <w:szCs w:val="28"/>
        </w:rPr>
        <w:t>:</w:t>
      </w:r>
    </w:p>
    <w:p w:rsidR="005D78CF" w:rsidRDefault="00000000">
      <w:pPr>
        <w:numPr>
          <w:ilvl w:val="0"/>
          <w:numId w:val="2"/>
        </w:numPr>
        <w:pBdr>
          <w:top w:val="nil"/>
          <w:left w:val="nil"/>
          <w:bottom w:val="nil"/>
          <w:right w:val="nil"/>
          <w:between w:val="nil"/>
        </w:pBdr>
        <w:spacing w:line="360" w:lineRule="auto"/>
        <w:ind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10 лет — дети младшего школьного возраста;</w:t>
      </w:r>
    </w:p>
    <w:p w:rsidR="005D78CF" w:rsidRDefault="00000000">
      <w:pPr>
        <w:numPr>
          <w:ilvl w:val="0"/>
          <w:numId w:val="3"/>
        </w:numPr>
        <w:pBdr>
          <w:top w:val="nil"/>
          <w:left w:val="nil"/>
          <w:bottom w:val="nil"/>
          <w:right w:val="nil"/>
          <w:between w:val="nil"/>
        </w:pBdr>
        <w:spacing w:line="360" w:lineRule="auto"/>
        <w:ind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14 лет — дети среднего школьного возраста;</w:t>
      </w:r>
    </w:p>
    <w:p w:rsidR="005D78CF" w:rsidRDefault="00000000">
      <w:pPr>
        <w:numPr>
          <w:ilvl w:val="0"/>
          <w:numId w:val="8"/>
        </w:numPr>
        <w:pBdr>
          <w:top w:val="nil"/>
          <w:left w:val="nil"/>
          <w:bottom w:val="nil"/>
          <w:right w:val="nil"/>
          <w:between w:val="nil"/>
        </w:pBdr>
        <w:spacing w:line="360" w:lineRule="auto"/>
        <w:ind w:right="28"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r>
        <w:rPr>
          <w:rFonts w:ascii="Times New Roman" w:eastAsia="Times New Roman" w:hAnsi="Times New Roman" w:cs="Times New Roman"/>
          <w:i/>
          <w:iCs/>
          <w:color w:val="000000"/>
          <w:sz w:val="28"/>
          <w:szCs w:val="28"/>
        </w:rPr>
        <w:t>:</w:t>
      </w:r>
    </w:p>
    <w:p w:rsidR="005D78CF" w:rsidRDefault="00000000">
      <w:pPr>
        <w:numPr>
          <w:ilvl w:val="1"/>
          <w:numId w:val="8"/>
        </w:numPr>
        <w:pBdr>
          <w:top w:val="nil"/>
          <w:left w:val="nil"/>
          <w:bottom w:val="nil"/>
          <w:right w:val="nil"/>
          <w:between w:val="nil"/>
        </w:pBdr>
        <w:spacing w:line="360" w:lineRule="auto"/>
        <w:ind w:right="28"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w:t>
      </w:r>
      <w:r>
        <w:rPr>
          <w:rFonts w:ascii="Times New Roman" w:eastAsia="Times New Roman" w:hAnsi="Times New Roman" w:cs="Times New Roman"/>
          <w:color w:val="000000"/>
          <w:sz w:val="28"/>
          <w:szCs w:val="28"/>
        </w:rPr>
        <w:lastRenderedPageBreak/>
        <w:t>представлений о гражданских, нравственных и эстетических ценностях, развивает чувство принадлежности к семье, коллективу и Родине.</w:t>
      </w:r>
    </w:p>
    <w:p w:rsidR="005D78CF" w:rsidRDefault="00000000">
      <w:pPr>
        <w:numPr>
          <w:ilvl w:val="1"/>
          <w:numId w:val="8"/>
        </w:numPr>
        <w:pBdr>
          <w:top w:val="nil"/>
          <w:left w:val="nil"/>
          <w:bottom w:val="nil"/>
          <w:right w:val="nil"/>
          <w:between w:val="nil"/>
        </w:pBdr>
        <w:spacing w:line="360" w:lineRule="auto"/>
        <w:ind w:right="28"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5D78CF" w:rsidRDefault="00000000">
      <w:pPr>
        <w:numPr>
          <w:ilvl w:val="0"/>
          <w:numId w:val="8"/>
        </w:numPr>
        <w:pBdr>
          <w:top w:val="nil"/>
          <w:left w:val="nil"/>
          <w:bottom w:val="nil"/>
          <w:right w:val="nil"/>
          <w:between w:val="nil"/>
        </w:pBdr>
        <w:spacing w:line="360" w:lineRule="auto"/>
        <w:ind w:left="738" w:right="2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работе ДОЛ «</w:t>
      </w:r>
      <w:proofErr w:type="spellStart"/>
      <w:r>
        <w:rPr>
          <w:rFonts w:ascii="Times New Roman" w:eastAsia="Times New Roman" w:hAnsi="Times New Roman" w:cs="Times New Roman"/>
          <w:color w:val="000000"/>
          <w:sz w:val="28"/>
          <w:szCs w:val="28"/>
        </w:rPr>
        <w:t>Волгарята</w:t>
      </w:r>
      <w:proofErr w:type="spellEnd"/>
      <w:r>
        <w:rPr>
          <w:rFonts w:ascii="Times New Roman" w:eastAsia="Times New Roman" w:hAnsi="Times New Roman" w:cs="Times New Roman"/>
          <w:color w:val="000000"/>
          <w:sz w:val="28"/>
          <w:szCs w:val="28"/>
        </w:rPr>
        <w:t xml:space="preserve">» </w:t>
      </w:r>
    </w:p>
    <w:p w:rsidR="005D78CF" w:rsidRDefault="00000000">
      <w:pPr>
        <w:pBdr>
          <w:top w:val="nil"/>
          <w:left w:val="nil"/>
          <w:bottom w:val="nil"/>
          <w:right w:val="nil"/>
          <w:between w:val="nil"/>
        </w:pBdr>
        <w:spacing w:line="360" w:lineRule="auto"/>
        <w:ind w:left="878" w:right="210" w:hanging="10"/>
        <w:jc w:val="center"/>
        <w:rPr>
          <w:rFonts w:ascii="Times New Roman" w:eastAsia="Times New Roman" w:hAnsi="Times New Roman" w:cs="Times New Roman"/>
          <w:color w:val="000000"/>
          <w:sz w:val="28"/>
          <w:szCs w:val="28"/>
        </w:rPr>
      </w:pPr>
      <w:r>
        <w:br w:type="page"/>
      </w:r>
      <w:r>
        <w:rPr>
          <w:rFonts w:ascii="Times New Roman" w:eastAsia="Times New Roman" w:hAnsi="Times New Roman" w:cs="Times New Roman"/>
          <w:color w:val="000000"/>
          <w:sz w:val="30"/>
          <w:szCs w:val="30"/>
        </w:rPr>
        <w:lastRenderedPageBreak/>
        <w:t>III. Содержательный раздел</w:t>
      </w:r>
    </w:p>
    <w:p w:rsidR="005D78CF" w:rsidRDefault="00000000">
      <w:pPr>
        <w:numPr>
          <w:ilvl w:val="0"/>
          <w:numId w:val="8"/>
        </w:numPr>
        <w:pBdr>
          <w:top w:val="nil"/>
          <w:left w:val="nil"/>
          <w:bottom w:val="nil"/>
          <w:right w:val="nil"/>
          <w:between w:val="nil"/>
        </w:pBdr>
        <w:spacing w:line="360" w:lineRule="auto"/>
        <w:ind w:right="28" w:firstLine="82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основу каждого направления воспитательной работы </w:t>
      </w:r>
      <w:proofErr w:type="gramStart"/>
      <w:r>
        <w:rPr>
          <w:rFonts w:ascii="Times New Roman" w:eastAsia="Times New Roman" w:hAnsi="Times New Roman" w:cs="Times New Roman"/>
          <w:color w:val="000000"/>
          <w:sz w:val="28"/>
          <w:szCs w:val="28"/>
        </w:rPr>
        <w:t>в  ДОЛ</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Волгарята</w:t>
      </w:r>
      <w:proofErr w:type="spellEnd"/>
      <w:r>
        <w:rPr>
          <w:rFonts w:ascii="Times New Roman" w:eastAsia="Times New Roman" w:hAnsi="Times New Roman" w:cs="Times New Roman"/>
          <w:color w:val="000000"/>
          <w:sz w:val="28"/>
          <w:szCs w:val="28"/>
        </w:rPr>
        <w:t>» заложены базовые ценности, которые способствуют всестороннему развитию личности и успешной социализации в современных условиях.</w:t>
      </w:r>
    </w:p>
    <w:p w:rsidR="005D78CF" w:rsidRDefault="00000000">
      <w:pPr>
        <w:pBdr>
          <w:top w:val="nil"/>
          <w:left w:val="nil"/>
          <w:bottom w:val="nil"/>
          <w:right w:val="nil"/>
          <w:between w:val="nil"/>
        </w:pBdr>
        <w:spacing w:line="360" w:lineRule="auto"/>
        <w:ind w:left="28" w:right="28" w:firstLine="82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направления воспитательной работы ДОЛ «</w:t>
      </w:r>
      <w:proofErr w:type="spellStart"/>
      <w:r>
        <w:rPr>
          <w:rFonts w:ascii="Times New Roman" w:eastAsia="Times New Roman" w:hAnsi="Times New Roman" w:cs="Times New Roman"/>
          <w:color w:val="000000"/>
          <w:sz w:val="28"/>
          <w:szCs w:val="28"/>
        </w:rPr>
        <w:t>Волгарята</w:t>
      </w:r>
      <w:proofErr w:type="spellEnd"/>
      <w:r>
        <w:rPr>
          <w:rFonts w:ascii="Times New Roman" w:eastAsia="Times New Roman" w:hAnsi="Times New Roman" w:cs="Times New Roman"/>
          <w:color w:val="000000"/>
          <w:sz w:val="28"/>
          <w:szCs w:val="28"/>
        </w:rPr>
        <w:t>» включают в себя:</w:t>
      </w:r>
    </w:p>
    <w:p w:rsidR="005D78CF" w:rsidRDefault="00000000">
      <w:pPr>
        <w:pBdr>
          <w:top w:val="nil"/>
          <w:left w:val="nil"/>
          <w:bottom w:val="nil"/>
          <w:right w:val="nil"/>
          <w:between w:val="nil"/>
        </w:pBdr>
        <w:spacing w:line="360" w:lineRule="auto"/>
        <w:ind w:left="28" w:right="28" w:firstLine="82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гражданское воспитание</w:t>
      </w:r>
      <w:r>
        <w:rPr>
          <w:rFonts w:ascii="Times New Roman" w:eastAsia="Times New Roman" w:hAnsi="Times New Roman" w:cs="Times New Roman"/>
          <w:color w:val="000000"/>
          <w:sz w:val="28"/>
          <w:szCs w:val="28"/>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5D78CF" w:rsidRDefault="00000000">
      <w:pPr>
        <w:pBdr>
          <w:top w:val="nil"/>
          <w:left w:val="nil"/>
          <w:bottom w:val="nil"/>
          <w:right w:val="nil"/>
          <w:between w:val="nil"/>
        </w:pBdr>
        <w:spacing w:line="360" w:lineRule="auto"/>
        <w:ind w:left="28" w:right="28" w:firstLine="82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патриотическое воспитание:</w:t>
      </w:r>
      <w:r>
        <w:rPr>
          <w:rFonts w:ascii="Times New Roman" w:eastAsia="Times New Roman" w:hAnsi="Times New Roman" w:cs="Times New Roman"/>
          <w:color w:val="000000"/>
          <w:sz w:val="28"/>
          <w:szCs w:val="28"/>
        </w:rPr>
        <w:t xml:space="preserve"> воспитание любви к своему народу и уважения к другим народам России, формирование общероссийской культурной идентичности; </w:t>
      </w:r>
    </w:p>
    <w:p w:rsidR="005D78CF" w:rsidRDefault="00000000">
      <w:pPr>
        <w:pBdr>
          <w:top w:val="nil"/>
          <w:left w:val="nil"/>
          <w:bottom w:val="nil"/>
          <w:right w:val="nil"/>
          <w:between w:val="nil"/>
        </w:pBdr>
        <w:spacing w:line="360" w:lineRule="auto"/>
        <w:ind w:left="28" w:right="28" w:firstLine="82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духовно-нравственное воспитание</w:t>
      </w:r>
      <w:r>
        <w:rPr>
          <w:rFonts w:ascii="Times New Roman" w:eastAsia="Times New Roman" w:hAnsi="Times New Roman" w:cs="Times New Roman"/>
          <w:color w:val="000000"/>
          <w:sz w:val="28"/>
          <w:szCs w:val="28"/>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5D78CF" w:rsidRDefault="00000000">
      <w:pPr>
        <w:pBdr>
          <w:top w:val="nil"/>
          <w:left w:val="nil"/>
          <w:bottom w:val="nil"/>
          <w:right w:val="nil"/>
          <w:between w:val="nil"/>
        </w:pBdr>
        <w:spacing w:line="360" w:lineRule="auto"/>
        <w:ind w:left="28" w:right="28" w:firstLine="82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эстетическое воспитание:</w:t>
      </w:r>
      <w:r>
        <w:rPr>
          <w:rFonts w:ascii="Times New Roman" w:eastAsia="Times New Roman" w:hAnsi="Times New Roman" w:cs="Times New Roman"/>
          <w:color w:val="000000"/>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5D78CF" w:rsidRDefault="00000000">
      <w:pPr>
        <w:pBdr>
          <w:top w:val="nil"/>
          <w:left w:val="nil"/>
          <w:bottom w:val="nil"/>
          <w:right w:val="nil"/>
          <w:between w:val="nil"/>
        </w:pBdr>
        <w:spacing w:line="360" w:lineRule="auto"/>
        <w:ind w:left="28" w:right="28" w:firstLine="82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трудовое воспитание:</w:t>
      </w:r>
      <w:r>
        <w:rPr>
          <w:rFonts w:ascii="Times New Roman" w:eastAsia="Times New Roman" w:hAnsi="Times New Roman" w:cs="Times New Roman"/>
          <w:color w:val="000000"/>
          <w:sz w:val="28"/>
          <w:szCs w:val="28"/>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5D78CF" w:rsidRDefault="00000000">
      <w:pPr>
        <w:pBdr>
          <w:top w:val="nil"/>
          <w:left w:val="nil"/>
          <w:bottom w:val="nil"/>
          <w:right w:val="nil"/>
          <w:between w:val="nil"/>
        </w:pBdr>
        <w:spacing w:line="360" w:lineRule="auto"/>
        <w:ind w:left="28" w:right="28" w:firstLine="82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физическое воспитание, формирование культуры здорового образа жизни и эмоционального благополучия</w:t>
      </w:r>
      <w:r>
        <w:rPr>
          <w:rFonts w:ascii="Times New Roman" w:eastAsia="Times New Roman" w:hAnsi="Times New Roman" w:cs="Times New Roman"/>
          <w:color w:val="000000"/>
          <w:sz w:val="28"/>
          <w:szCs w:val="28"/>
        </w:rPr>
        <w:t xml:space="preserve">: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5D78CF" w:rsidRDefault="00000000">
      <w:pPr>
        <w:pBdr>
          <w:top w:val="nil"/>
          <w:left w:val="nil"/>
          <w:bottom w:val="nil"/>
          <w:right w:val="nil"/>
          <w:between w:val="nil"/>
        </w:pBdr>
        <w:spacing w:line="360" w:lineRule="auto"/>
        <w:ind w:left="28" w:right="28" w:firstLine="82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экологическое воспитание:</w:t>
      </w:r>
      <w:r>
        <w:rPr>
          <w:rFonts w:ascii="Times New Roman" w:eastAsia="Times New Roman" w:hAnsi="Times New Roman" w:cs="Times New Roman"/>
          <w:color w:val="000000"/>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 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встречи с людьми, добившимися успехов в различных сферах деятельности; 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 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общем блоке реализации содержания «Россия» предлагаются пять комплексов мероприятий: </w:t>
      </w:r>
    </w:p>
    <w:p w:rsidR="005D78CF" w:rsidRDefault="00000000">
      <w:pPr>
        <w:pBdr>
          <w:top w:val="nil"/>
          <w:left w:val="nil"/>
          <w:bottom w:val="nil"/>
          <w:right w:val="nil"/>
          <w:between w:val="nil"/>
        </w:pBdr>
        <w:spacing w:line="360" w:lineRule="auto"/>
        <w:ind w:left="28"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Первый комплекс</w:t>
      </w:r>
      <w:r>
        <w:rPr>
          <w:rFonts w:ascii="Times New Roman" w:eastAsia="Times New Roman" w:hAnsi="Times New Roman" w:cs="Times New Roman"/>
          <w:color w:val="000000"/>
          <w:sz w:val="28"/>
          <w:szCs w:val="28"/>
        </w:rPr>
        <w:t xml:space="preserve">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Формы мероприятий:</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тематические дни.</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Второй комплекс</w:t>
      </w:r>
      <w:r>
        <w:rPr>
          <w:rFonts w:ascii="Times New Roman" w:eastAsia="Times New Roman" w:hAnsi="Times New Roman" w:cs="Times New Roman"/>
          <w:color w:val="000000"/>
          <w:sz w:val="28"/>
          <w:szCs w:val="28"/>
        </w:rPr>
        <w:t xml:space="preserve">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Третий комплекс</w:t>
      </w:r>
      <w:r>
        <w:rPr>
          <w:rFonts w:ascii="Times New Roman" w:eastAsia="Times New Roman" w:hAnsi="Times New Roman" w:cs="Times New Roman"/>
          <w:color w:val="000000"/>
          <w:sz w:val="28"/>
          <w:szCs w:val="28"/>
        </w:rPr>
        <w:t xml:space="preserve">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rsidR="005D78CF" w:rsidRDefault="00000000">
      <w:pPr>
        <w:pBdr>
          <w:top w:val="nil"/>
          <w:left w:val="nil"/>
          <w:bottom w:val="nil"/>
          <w:right w:val="nil"/>
          <w:between w:val="nil"/>
        </w:pBdr>
        <w:spacing w:line="360" w:lineRule="auto"/>
        <w:ind w:left="91"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целью формирования у детей и подростков гражданского самосознания могут проводиться информационные часы и акции.</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Четвертый комплекс</w:t>
      </w:r>
      <w:r>
        <w:rPr>
          <w:rFonts w:ascii="Times New Roman" w:eastAsia="Times New Roman" w:hAnsi="Times New Roman" w:cs="Times New Roman"/>
          <w:color w:val="000000"/>
          <w:sz w:val="28"/>
          <w:szCs w:val="28"/>
        </w:rPr>
        <w:t xml:space="preserve"> мероприятий связан с русским языком- государственным языком Российской Федерации.</w:t>
      </w:r>
    </w:p>
    <w:p w:rsidR="005D78CF" w:rsidRDefault="00000000">
      <w:pPr>
        <w:pBdr>
          <w:top w:val="nil"/>
          <w:left w:val="nil"/>
          <w:bottom w:val="nil"/>
          <w:right w:val="nil"/>
          <w:between w:val="nil"/>
        </w:pBdr>
        <w:spacing w:line="360" w:lineRule="auto"/>
        <w:ind w:left="768"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Формы мероприятий:</w:t>
      </w:r>
    </w:p>
    <w:p w:rsidR="005D78CF" w:rsidRDefault="00000000">
      <w:pPr>
        <w:pBdr>
          <w:top w:val="nil"/>
          <w:left w:val="nil"/>
          <w:bottom w:val="nil"/>
          <w:right w:val="nil"/>
          <w:between w:val="nil"/>
        </w:pBdr>
        <w:spacing w:line="360" w:lineRule="auto"/>
        <w:ind w:left="28" w:right="96"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w:t>
      </w:r>
      <w:r>
        <w:rPr>
          <w:rFonts w:ascii="Times New Roman" w:eastAsia="Times New Roman" w:hAnsi="Times New Roman" w:cs="Times New Roman"/>
          <w:color w:val="000000"/>
          <w:sz w:val="28"/>
          <w:szCs w:val="28"/>
        </w:rPr>
        <w:lastRenderedPageBreak/>
        <w:t>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Пятый комплекс</w:t>
      </w:r>
      <w:r>
        <w:rPr>
          <w:rFonts w:ascii="Times New Roman" w:eastAsia="Times New Roman" w:hAnsi="Times New Roman" w:cs="Times New Roman"/>
          <w:color w:val="000000"/>
          <w:sz w:val="28"/>
          <w:szCs w:val="28"/>
        </w:rPr>
        <w:t xml:space="preserve">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5D78CF" w:rsidRDefault="00000000">
      <w:pPr>
        <w:pBdr>
          <w:top w:val="nil"/>
          <w:left w:val="nil"/>
          <w:bottom w:val="nil"/>
          <w:right w:val="nil"/>
          <w:between w:val="nil"/>
        </w:pBdr>
        <w:spacing w:line="360" w:lineRule="auto"/>
        <w:ind w:left="782"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Формы мероприятий:</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экологические игры, актуализирующие имеющийся опыт и знания детей;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 беседы об особенностях родного края; конкурс рисунков, плакатов.</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rsidR="005D78CF" w:rsidRDefault="00000000">
      <w:pPr>
        <w:pBdr>
          <w:top w:val="nil"/>
          <w:left w:val="nil"/>
          <w:bottom w:val="nil"/>
          <w:right w:val="nil"/>
          <w:between w:val="nil"/>
        </w:pBdr>
        <w:spacing w:line="360" w:lineRule="auto"/>
        <w:ind w:left="24" w:right="5" w:hanging="1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воспитательного потенциала данного блока предусматривает:</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8240" behindDoc="0" locked="0" layoutInCell="1" hidden="0" allowOverlap="1">
            <wp:simplePos x="0" y="0"/>
            <wp:positionH relativeFrom="page">
              <wp:posOffset>3862070</wp:posOffset>
            </wp:positionH>
            <wp:positionV relativeFrom="page">
              <wp:posOffset>600710</wp:posOffset>
            </wp:positionV>
            <wp:extent cx="3175" cy="3175"/>
            <wp:effectExtent l="0" t="0" r="0" b="0"/>
            <wp:wrapTopAndBottom distT="0" dist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175" cy="3175"/>
                    </a:xfrm>
                    <a:prstGeom prst="rect">
                      <a:avLst/>
                    </a:prstGeom>
                    <a:ln/>
                  </pic:spPr>
                </pic:pic>
              </a:graphicData>
            </a:graphic>
          </wp:anchor>
        </w:drawing>
      </w:r>
      <w:r>
        <w:rPr>
          <w:rFonts w:ascii="Times New Roman" w:eastAsia="Times New Roman" w:hAnsi="Times New Roman" w:cs="Times New Roman"/>
          <w:color w:val="000000"/>
          <w:sz w:val="28"/>
          <w:szCs w:val="28"/>
        </w:rPr>
        <w:t xml:space="preserve">проведение физкультурно-оздоровительных, спортивных мероприятий: 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w:t>
      </w:r>
      <w:r>
        <w:rPr>
          <w:rFonts w:ascii="Times New Roman" w:eastAsia="Times New Roman" w:hAnsi="Times New Roman" w:cs="Times New Roman"/>
          <w:color w:val="000000"/>
          <w:sz w:val="28"/>
          <w:szCs w:val="28"/>
        </w:rPr>
        <w:lastRenderedPageBreak/>
        <w:t xml:space="preserve">проведение тренировочной эвакуации при пожаре или обнаружении взрывчатых веществ; разработка и реализация разных форм профилактических воспитательных мероприятий; 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познание (путешествия), испытание себя (походы, спорт), значимое общение, любовь, творчество, деятельность (в том числе профессиональная, </w:t>
      </w:r>
      <w:proofErr w:type="spellStart"/>
      <w:r>
        <w:rPr>
          <w:rFonts w:ascii="Times New Roman" w:eastAsia="Times New Roman" w:hAnsi="Times New Roman" w:cs="Times New Roman"/>
          <w:color w:val="000000"/>
          <w:sz w:val="28"/>
          <w:szCs w:val="28"/>
        </w:rPr>
        <w:t>религиознодуховная</w:t>
      </w:r>
      <w:proofErr w:type="spellEnd"/>
      <w:r>
        <w:rPr>
          <w:rFonts w:ascii="Times New Roman" w:eastAsia="Times New Roman" w:hAnsi="Times New Roman" w:cs="Times New Roman"/>
          <w:color w:val="000000"/>
          <w:sz w:val="28"/>
          <w:szCs w:val="28"/>
        </w:rPr>
        <w:t>, благотворительная, искусство);</w:t>
      </w:r>
    </w:p>
    <w:p w:rsidR="005D78CF" w:rsidRDefault="00000000">
      <w:pPr>
        <w:pBdr>
          <w:top w:val="nil"/>
          <w:left w:val="nil"/>
          <w:bottom w:val="nil"/>
          <w:right w:val="nil"/>
          <w:between w:val="nil"/>
        </w:pBdr>
        <w:spacing w:line="360" w:lineRule="auto"/>
        <w:ind w:left="28" w:right="91"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5D78CF" w:rsidRDefault="00000000">
      <w:pPr>
        <w:pBdr>
          <w:top w:val="nil"/>
          <w:left w:val="nil"/>
          <w:bottom w:val="nil"/>
          <w:right w:val="nil"/>
          <w:between w:val="nil"/>
        </w:pBdr>
        <w:spacing w:line="360" w:lineRule="auto"/>
        <w:ind w:left="738"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Инвариантные общие содержательные модули включают:</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Модуль «Спортивно-оздоровительная работа».</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5D78CF" w:rsidRDefault="00000000">
      <w:pPr>
        <w:pBdr>
          <w:top w:val="nil"/>
          <w:left w:val="nil"/>
          <w:bottom w:val="nil"/>
          <w:right w:val="nil"/>
          <w:between w:val="nil"/>
        </w:pBdr>
        <w:spacing w:line="360" w:lineRule="auto"/>
        <w:ind w:left="28" w:right="5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физкультурно-оздоровительных занятий, которые проводятся с детьми по графику, максимально на открытых площадках; 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 праздники, викторины, конкурсы; 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Pr>
          <w:rFonts w:ascii="Times New Roman" w:eastAsia="Times New Roman" w:hAnsi="Times New Roman" w:cs="Times New Roman"/>
          <w:color w:val="000000"/>
          <w:sz w:val="28"/>
          <w:szCs w:val="28"/>
        </w:rPr>
        <w:t>питание.рф</w:t>
      </w:r>
      <w:proofErr w:type="spellEnd"/>
      <w:r>
        <w:rPr>
          <w:rFonts w:ascii="Times New Roman" w:eastAsia="Times New Roman" w:hAnsi="Times New Roman" w:cs="Times New Roman"/>
          <w:color w:val="000000"/>
          <w:sz w:val="28"/>
          <w:szCs w:val="28"/>
        </w:rPr>
        <w:t>».</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Спортивно-оздоровительная работа строится во взаимодействии с медицинским персоналом с учетом возраста детей и показателей здоровья.</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Модуль «Культура России».</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Pr>
          <w:rFonts w:ascii="Times New Roman" w:eastAsia="Times New Roman" w:hAnsi="Times New Roman" w:cs="Times New Roman"/>
          <w:color w:val="000000"/>
          <w:sz w:val="28"/>
          <w:szCs w:val="28"/>
        </w:rPr>
        <w:t>Культура.РФ</w:t>
      </w:r>
      <w:proofErr w:type="spellEnd"/>
      <w:r>
        <w:rPr>
          <w:rFonts w:ascii="Times New Roman" w:eastAsia="Times New Roman" w:hAnsi="Times New Roman" w:cs="Times New Roman"/>
          <w:color w:val="000000"/>
          <w:sz w:val="28"/>
          <w:szCs w:val="28"/>
        </w:rPr>
        <w:t>», Национальная электронная библиотека, Национальная электронная детская библиотека, Президентская библиотека и других.</w:t>
      </w:r>
    </w:p>
    <w:p w:rsidR="005D78CF" w:rsidRDefault="00000000">
      <w:pPr>
        <w:pBdr>
          <w:top w:val="nil"/>
          <w:left w:val="nil"/>
          <w:bottom w:val="nil"/>
          <w:right w:val="nil"/>
          <w:between w:val="nil"/>
        </w:pBdr>
        <w:spacing w:line="360" w:lineRule="auto"/>
        <w:ind w:left="738"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Модуль «Психолого-педагогическое сопровождение».</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w:t>
      </w:r>
      <w:r>
        <w:rPr>
          <w:rFonts w:ascii="Times New Roman" w:eastAsia="Times New Roman" w:hAnsi="Times New Roman" w:cs="Times New Roman"/>
          <w:color w:val="000000"/>
          <w:sz w:val="28"/>
          <w:szCs w:val="28"/>
        </w:rPr>
        <w:lastRenderedPageBreak/>
        <w:t>консультирование, диагностика, коррекционно-развивающая работа, профилактика, просвещение.</w:t>
      </w:r>
    </w:p>
    <w:p w:rsidR="005D78CF" w:rsidRDefault="00000000">
      <w:pPr>
        <w:pBdr>
          <w:top w:val="nil"/>
          <w:left w:val="nil"/>
          <w:bottom w:val="nil"/>
          <w:right w:val="nil"/>
          <w:between w:val="nil"/>
        </w:pBdr>
        <w:spacing w:line="360" w:lineRule="auto"/>
        <w:ind w:left="738"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Модуль «Детское самоуправление».</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Система проявлений активной жизненной позиции и поощрения социальной успешности детей строится на принципах:</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w:t>
      </w:r>
      <w:r>
        <w:rPr>
          <w:rFonts w:ascii="Times New Roman" w:eastAsia="Times New Roman" w:hAnsi="Times New Roman" w:cs="Times New Roman"/>
          <w:color w:val="000000"/>
          <w:sz w:val="28"/>
          <w:szCs w:val="28"/>
        </w:rPr>
        <w:lastRenderedPageBreak/>
        <w:t>получившими награды; дифференцированности поощрений (наличие уровней и типов наград позволяет продлить стимулирующее действие системы поощрения).</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Pr>
          <w:rFonts w:ascii="Times New Roman" w:eastAsia="Times New Roman" w:hAnsi="Times New Roman" w:cs="Times New Roman"/>
          <w:i/>
          <w:iCs/>
          <w:color w:val="000000"/>
          <w:sz w:val="28"/>
          <w:szCs w:val="28"/>
        </w:rPr>
        <w:t xml:space="preserve">.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размещение фотографий в официальных социальных сетях организации отдыха детей и их оздоровления; на эмоциональном уровне как создание ситуации успеха ребенка, которая формирует позитивную мотивацию и самооценку.</w:t>
      </w:r>
    </w:p>
    <w:p w:rsidR="005D78CF" w:rsidRDefault="00000000">
      <w:pPr>
        <w:pBdr>
          <w:top w:val="nil"/>
          <w:left w:val="nil"/>
          <w:bottom w:val="nil"/>
          <w:right w:val="nil"/>
          <w:between w:val="nil"/>
        </w:pBdr>
        <w:tabs>
          <w:tab w:val="center" w:pos="319"/>
          <w:tab w:val="center" w:pos="3417"/>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noProof/>
          <w:color w:val="000000"/>
          <w:sz w:val="28"/>
          <w:szCs w:val="28"/>
        </w:rPr>
        <w:drawing>
          <wp:inline distT="0" distB="0" distL="114300" distR="114300">
            <wp:extent cx="3175" cy="571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175" cy="5715"/>
                    </a:xfrm>
                    <a:prstGeom prst="rect">
                      <a:avLst/>
                    </a:prstGeom>
                    <a:ln/>
                  </pic:spPr>
                </pic:pic>
              </a:graphicData>
            </a:graphic>
          </wp:inline>
        </w:drawing>
      </w:r>
      <w:r>
        <w:rPr>
          <w:rFonts w:ascii="Times New Roman" w:eastAsia="Times New Roman" w:hAnsi="Times New Roman" w:cs="Times New Roman"/>
          <w:b/>
          <w:bCs/>
          <w:color w:val="000000"/>
          <w:sz w:val="28"/>
          <w:szCs w:val="28"/>
        </w:rPr>
        <w:tab/>
        <w:t>15.5. Модуль «Инклюзивное пространство».</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Инклюзивное образовательное пространство строится как комфортная и доступная среда для детей с особыми образовательными потребностями и направлено на социализацию детей с ограниченными возможностями здоровья (далее — ОВЗ), инвалидностью и адаптацию их в самостоятельной жизни. При организации инклюзивного пространства создаются особые условия: организационное обеспечение (нормативно-правовая база); материально-техническое обеспечение, включая архитектурную доступность; 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 программно-методическое обеспечение (реализация адаптированных образовательных программ, программ коррекционной работы).</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Специальными задачами воспитания детей с особыми образовательными потребностями являются: налаживание эмоционально-положительного </w:t>
      </w:r>
      <w:r>
        <w:rPr>
          <w:rFonts w:ascii="Times New Roman" w:eastAsia="Times New Roman" w:hAnsi="Times New Roman" w:cs="Times New Roman"/>
          <w:color w:val="000000"/>
          <w:sz w:val="28"/>
          <w:szCs w:val="28"/>
        </w:rPr>
        <w:lastRenderedPageBreak/>
        <w:t>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организации воспитания детей с ОВЗ, инвалидностью следует ориентироваться на: 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w:t>
      </w:r>
      <w:proofErr w:type="spellStart"/>
      <w:r>
        <w:rPr>
          <w:rFonts w:ascii="Times New Roman" w:eastAsia="Times New Roman" w:hAnsi="Times New Roman" w:cs="Times New Roman"/>
          <w:color w:val="000000"/>
          <w:sz w:val="28"/>
          <w:szCs w:val="28"/>
        </w:rPr>
        <w:t>учителейдефектологов</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rPr>
        <w:drawing>
          <wp:inline distT="0" distB="0" distL="114300" distR="114300">
            <wp:extent cx="6350" cy="5715"/>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6350" cy="5715"/>
                    </a:xfrm>
                    <a:prstGeom prst="rect">
                      <a:avLst/>
                    </a:prstGeom>
                    <a:ln/>
                  </pic:spPr>
                </pic:pic>
              </a:graphicData>
            </a:graphic>
          </wp:inline>
        </w:drawing>
      </w:r>
      <w:r>
        <w:rPr>
          <w:rFonts w:ascii="Times New Roman" w:eastAsia="Times New Roman" w:hAnsi="Times New Roman" w:cs="Times New Roman"/>
          <w:color w:val="000000"/>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Ключевым условием создания инклюзивного пространства является равноправное включение в общий воспитательный процесс всех участников смены.</w:t>
      </w:r>
    </w:p>
    <w:p w:rsidR="005D78CF" w:rsidRDefault="00000000">
      <w:pPr>
        <w:pBdr>
          <w:top w:val="nil"/>
          <w:left w:val="nil"/>
          <w:bottom w:val="nil"/>
          <w:right w:val="nil"/>
          <w:between w:val="nil"/>
        </w:pBdr>
        <w:spacing w:line="360" w:lineRule="auto"/>
        <w:ind w:left="768"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15.6. Модуль «Профориентация».</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 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 организация тематических дней и профориентационных смен, в работе которых принимают участие эксперты из </w:t>
      </w:r>
      <w:r>
        <w:rPr>
          <w:rFonts w:ascii="Times New Roman" w:eastAsia="Times New Roman" w:hAnsi="Times New Roman" w:cs="Times New Roman"/>
          <w:color w:val="000000"/>
          <w:sz w:val="28"/>
          <w:szCs w:val="28"/>
        </w:rPr>
        <w:lastRenderedPageBreak/>
        <w:t>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 участие в работе всероссийских профориентационных проектов: просмотр лекций, решение учебно-тренировочных задач, участие в мастер-классах.</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15.7. Модуль «Коллективная социально значимая деятельность в Движении Первых».</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 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 волонтерские мастер-классы — проведение занятий и встреч для знакомства детей с принципами, направлениями волонтерства и его историей; акции по благоустройству территории, посадке деревьев, уборке природных зон — вклад в сохранение окружающей среды и экологическое благополучие; 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акции по защите животных сбор корма для приютов, изготовление кормушек для птиц и так далее, что развивает чувство ответственности и доброты.</w:t>
      </w:r>
    </w:p>
    <w:p w:rsidR="005D78CF" w:rsidRDefault="00000000">
      <w:pPr>
        <w:numPr>
          <w:ilvl w:val="0"/>
          <w:numId w:val="8"/>
        </w:numPr>
        <w:pBdr>
          <w:top w:val="nil"/>
          <w:left w:val="nil"/>
          <w:bottom w:val="nil"/>
          <w:right w:val="nil"/>
          <w:between w:val="nil"/>
        </w:pBdr>
        <w:spacing w:line="360" w:lineRule="auto"/>
        <w:ind w:right="28" w:firstLine="82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Вариативные содержательные модули.</w:t>
      </w:r>
    </w:p>
    <w:p w:rsidR="005D78CF" w:rsidRDefault="00000000">
      <w:pPr>
        <w:pBdr>
          <w:top w:val="nil"/>
          <w:left w:val="nil"/>
          <w:bottom w:val="nil"/>
          <w:right w:val="nil"/>
          <w:between w:val="nil"/>
        </w:pBdr>
        <w:spacing w:line="360" w:lineRule="auto"/>
        <w:ind w:left="802"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16.1. Модуль «Экскурсии и походы».</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детей и подростков организуются туристские походы, экологические тропы, тематические экскурсии: профориентационные, экскурсии по памятным местам и местам боевой славы, в музей, картинную галерею, технопарк.</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w:t>
      </w:r>
      <w:r>
        <w:rPr>
          <w:rFonts w:ascii="Times New Roman" w:eastAsia="Times New Roman" w:hAnsi="Times New Roman" w:cs="Times New Roman"/>
          <w:color w:val="000000"/>
          <w:sz w:val="28"/>
          <w:szCs w:val="28"/>
        </w:rPr>
        <w:lastRenderedPageBreak/>
        <w:t xml:space="preserve">поведения в природной среде, </w:t>
      </w:r>
      <w:proofErr w:type="spellStart"/>
      <w:r>
        <w:rPr>
          <w:rFonts w:ascii="Times New Roman" w:eastAsia="Times New Roman" w:hAnsi="Times New Roman" w:cs="Times New Roman"/>
          <w:color w:val="000000"/>
          <w:sz w:val="28"/>
          <w:szCs w:val="28"/>
        </w:rPr>
        <w:t>самообслуживающего</w:t>
      </w:r>
      <w:proofErr w:type="spellEnd"/>
      <w:r>
        <w:rPr>
          <w:rFonts w:ascii="Times New Roman" w:eastAsia="Times New Roman" w:hAnsi="Times New Roman" w:cs="Times New Roman"/>
          <w:color w:val="000000"/>
          <w:sz w:val="28"/>
          <w:szCs w:val="28"/>
        </w:rPr>
        <w:t xml:space="preserve"> труда, обучения рациональному использованию своего времени, сил и имущества.</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зависимости от возраста детей выбирается тематика, форма, продолжительность, оценка результативности экскурсии и похода.</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16.2. Модуль «Кружки и секции».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Дополнительное образование детей в лагере с дневным пребыванием детей ГПЛ «Улыбка» реализуется через: посещение бассейна «Искра». Реализация воспитательного потенциала дополнительного образования в рамках данных направленностей предполагает: приобретение новых знаний, умений, навыков в привлекательной, отличной от учебной деятельности, форме; развитие и реализация познавательного интереса, мотивации личностного развития ребенка; расширение спектра возможностей для удовлетворения разнообразных интересов и потребностей детей и их семей в сфере отдыха и оздоровления детей. организацию учебно-тренировочных занятий как сверстников, так и разновозрастных детей, и подростков, которые создают «условия социальной ситуации развития»; вовлечение детей в интересную и полезную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формирование и развитие физических способностей детей и подростков.</w:t>
      </w:r>
    </w:p>
    <w:p w:rsidR="005D78CF" w:rsidRDefault="00000000">
      <w:pPr>
        <w:pBdr>
          <w:top w:val="nil"/>
          <w:left w:val="nil"/>
          <w:bottom w:val="nil"/>
          <w:right w:val="nil"/>
          <w:between w:val="nil"/>
        </w:pBdr>
        <w:spacing w:line="360" w:lineRule="auto"/>
        <w:ind w:left="764"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16.3. Модуль «Цифровая и медиа-среда».</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Цифровая среда воспитания предполагает ряд следующих мероприятий: телемосты, онлайн-встречи, видеоконференции; 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w:t>
      </w:r>
      <w:proofErr w:type="spellStart"/>
      <w:r>
        <w:rPr>
          <w:rFonts w:ascii="Times New Roman" w:eastAsia="Times New Roman" w:hAnsi="Times New Roman" w:cs="Times New Roman"/>
          <w:color w:val="000000"/>
          <w:sz w:val="28"/>
          <w:szCs w:val="28"/>
        </w:rPr>
        <w:t>информационнотелекоммуникационной</w:t>
      </w:r>
      <w:proofErr w:type="spellEnd"/>
      <w:r>
        <w:rPr>
          <w:rFonts w:ascii="Times New Roman" w:eastAsia="Times New Roman" w:hAnsi="Times New Roman" w:cs="Times New Roman"/>
          <w:color w:val="000000"/>
          <w:sz w:val="28"/>
          <w:szCs w:val="28"/>
        </w:rPr>
        <w:t xml:space="preserve"> сети «Интернет»; онлайн-мероприятия в официальных группах организации в социальных сетях; освещение деятельности организации отдыха детей и их оздоровления в официальных </w:t>
      </w:r>
      <w:proofErr w:type="spellStart"/>
      <w:r>
        <w:rPr>
          <w:rFonts w:ascii="Times New Roman" w:eastAsia="Times New Roman" w:hAnsi="Times New Roman" w:cs="Times New Roman"/>
          <w:color w:val="000000"/>
          <w:sz w:val="28"/>
          <w:szCs w:val="28"/>
        </w:rPr>
        <w:t>группахв</w:t>
      </w:r>
      <w:proofErr w:type="spellEnd"/>
      <w:r>
        <w:rPr>
          <w:rFonts w:ascii="Times New Roman" w:eastAsia="Times New Roman" w:hAnsi="Times New Roman" w:cs="Times New Roman"/>
          <w:color w:val="000000"/>
          <w:sz w:val="28"/>
          <w:szCs w:val="28"/>
        </w:rPr>
        <w:t xml:space="preserve"> социальных сетях и на официальном сайте организации.</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5D78CF" w:rsidRDefault="00000000">
      <w:pPr>
        <w:pBdr>
          <w:top w:val="nil"/>
          <w:left w:val="nil"/>
          <w:bottom w:val="nil"/>
          <w:right w:val="nil"/>
          <w:between w:val="nil"/>
        </w:pBdr>
        <w:spacing w:line="360" w:lineRule="auto"/>
        <w:ind w:right="2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планировании и реализации содержания Программы используются следующие уровни воспитательной работы:</w:t>
      </w:r>
    </w:p>
    <w:p w:rsidR="005D78CF" w:rsidRDefault="00000000">
      <w:pPr>
        <w:numPr>
          <w:ilvl w:val="1"/>
          <w:numId w:val="4"/>
        </w:numPr>
        <w:pBdr>
          <w:top w:val="nil"/>
          <w:left w:val="nil"/>
          <w:bottom w:val="nil"/>
          <w:right w:val="nil"/>
          <w:between w:val="nil"/>
        </w:pBdr>
        <w:spacing w:line="360" w:lineRule="auto"/>
        <w:ind w:right="2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Общелагерный</w:t>
      </w:r>
      <w:proofErr w:type="spellEnd"/>
      <w:r>
        <w:rPr>
          <w:rFonts w:ascii="Times New Roman" w:eastAsia="Times New Roman" w:hAnsi="Times New Roman" w:cs="Times New Roman"/>
          <w:color w:val="000000"/>
          <w:sz w:val="28"/>
          <w:szCs w:val="28"/>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5D78CF" w:rsidRDefault="00000000">
      <w:pPr>
        <w:numPr>
          <w:ilvl w:val="1"/>
          <w:numId w:val="8"/>
        </w:numPr>
        <w:pBdr>
          <w:top w:val="nil"/>
          <w:left w:val="nil"/>
          <w:bottom w:val="nil"/>
          <w:right w:val="nil"/>
          <w:between w:val="nil"/>
        </w:pBdr>
        <w:spacing w:line="360" w:lineRule="auto"/>
        <w:ind w:right="28"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hidden="0" allowOverlap="1">
            <wp:simplePos x="0" y="0"/>
            <wp:positionH relativeFrom="page">
              <wp:posOffset>478790</wp:posOffset>
            </wp:positionH>
            <wp:positionV relativeFrom="page">
              <wp:posOffset>4984750</wp:posOffset>
            </wp:positionV>
            <wp:extent cx="6350" cy="8890"/>
            <wp:effectExtent l="0" t="0" r="0" b="0"/>
            <wp:wrapSquare wrapText="bothSides" distT="0" distB="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6350" cy="8890"/>
                    </a:xfrm>
                    <a:prstGeom prst="rect">
                      <a:avLst/>
                    </a:prstGeom>
                    <a:ln/>
                  </pic:spPr>
                </pic:pic>
              </a:graphicData>
            </a:graphic>
          </wp:anchor>
        </w:drawing>
      </w:r>
      <w:r>
        <w:rPr>
          <w:rFonts w:ascii="Times New Roman" w:eastAsia="Times New Roman" w:hAnsi="Times New Roman" w:cs="Times New Roman"/>
          <w:color w:val="000000"/>
          <w:sz w:val="28"/>
          <w:szCs w:val="28"/>
        </w:rPr>
        <w:t xml:space="preserve">- планирование и проведение отрядной деятельности;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w:t>
      </w:r>
      <w:r>
        <w:rPr>
          <w:rFonts w:ascii="Times New Roman" w:eastAsia="Times New Roman" w:hAnsi="Times New Roman" w:cs="Times New Roman"/>
          <w:color w:val="000000"/>
          <w:sz w:val="28"/>
          <w:szCs w:val="28"/>
        </w:rPr>
        <w:lastRenderedPageBreak/>
        <w:t xml:space="preserve">поведения; вовлечение каждого ребенка в отрядные дела и </w:t>
      </w:r>
      <w:proofErr w:type="spellStart"/>
      <w:r>
        <w:rPr>
          <w:rFonts w:ascii="Times New Roman" w:eastAsia="Times New Roman" w:hAnsi="Times New Roman" w:cs="Times New Roman"/>
          <w:color w:val="000000"/>
          <w:sz w:val="28"/>
          <w:szCs w:val="28"/>
        </w:rPr>
        <w:t>общелагерные</w:t>
      </w:r>
      <w:proofErr w:type="spellEnd"/>
      <w:r>
        <w:rPr>
          <w:rFonts w:ascii="Times New Roman" w:eastAsia="Times New Roman" w:hAnsi="Times New Roman" w:cs="Times New Roman"/>
          <w:color w:val="000000"/>
          <w:sz w:val="28"/>
          <w:szCs w:val="28"/>
        </w:rPr>
        <w:t xml:space="preserve"> мероприятия в разных ролях: сценаристов, постановщиков, исполнителей, корреспондентов и редакторов, ведущих, декораторов и других;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формирование и сплочение отряда (временного детского коллектив) через игры, элементы тренингов на сплочение и командообразование, огонек знакомства, визитные карточки отрядов;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диагностику интересов, склонностей, ценностных ориентаций, выявление лидеров, референтных групп, непопулярных детей через наблюдение, игры, анкеты;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аналитическую работу с детьми: анализ дня, анализ ситуации, мероприятия, анализ смены, результатов;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поддержку детских инициатив и детского самоуправления через деятельность лидеров, выбранных по инициативе и предложениям членов </w:t>
      </w:r>
      <w:proofErr w:type="gramStart"/>
      <w:r>
        <w:rPr>
          <w:rFonts w:ascii="Times New Roman" w:eastAsia="Times New Roman" w:hAnsi="Times New Roman" w:cs="Times New Roman"/>
          <w:color w:val="000000"/>
          <w:sz w:val="28"/>
          <w:szCs w:val="28"/>
        </w:rPr>
        <w:t>отряда</w:t>
      </w:r>
      <w:proofErr w:type="gramEnd"/>
      <w:r>
        <w:rPr>
          <w:rFonts w:ascii="Times New Roman" w:eastAsia="Times New Roman" w:hAnsi="Times New Roman" w:cs="Times New Roman"/>
          <w:color w:val="000000"/>
          <w:sz w:val="28"/>
          <w:szCs w:val="28"/>
        </w:rPr>
        <w:t xml:space="preserve">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проведение сбора отряда: хозяйственный сбор, организационный сбор, утренний информационный сбор отряда и другие;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5D78CF" w:rsidRDefault="005D78CF">
      <w:pPr>
        <w:pBdr>
          <w:top w:val="nil"/>
          <w:left w:val="nil"/>
          <w:bottom w:val="nil"/>
          <w:right w:val="nil"/>
          <w:between w:val="nil"/>
        </w:pBdr>
        <w:spacing w:line="360" w:lineRule="auto"/>
        <w:ind w:left="878" w:right="163" w:hanging="10"/>
        <w:jc w:val="center"/>
        <w:rPr>
          <w:rFonts w:ascii="Times New Roman" w:eastAsia="Times New Roman" w:hAnsi="Times New Roman" w:cs="Times New Roman"/>
          <w:color w:val="000000"/>
          <w:sz w:val="30"/>
          <w:szCs w:val="30"/>
        </w:rPr>
      </w:pPr>
    </w:p>
    <w:p w:rsidR="005D78CF" w:rsidRDefault="00000000">
      <w:pPr>
        <w:pBdr>
          <w:top w:val="nil"/>
          <w:left w:val="nil"/>
          <w:bottom w:val="nil"/>
          <w:right w:val="nil"/>
          <w:between w:val="nil"/>
        </w:pBdr>
        <w:spacing w:line="360" w:lineRule="auto"/>
        <w:ind w:left="878" w:right="163" w:hanging="1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0288" behindDoc="0" locked="0" layoutInCell="1" hidden="0" allowOverlap="1">
            <wp:simplePos x="0" y="0"/>
            <wp:positionH relativeFrom="page">
              <wp:posOffset>600710</wp:posOffset>
            </wp:positionH>
            <wp:positionV relativeFrom="page">
              <wp:posOffset>7789545</wp:posOffset>
            </wp:positionV>
            <wp:extent cx="6350" cy="3175"/>
            <wp:effectExtent l="0" t="0" r="0" b="0"/>
            <wp:wrapSquare wrapText="bothSides" distT="0" distB="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6350" cy="3175"/>
                    </a:xfrm>
                    <a:prstGeom prst="rect">
                      <a:avLst/>
                    </a:prstGeom>
                    <a:ln/>
                  </pic:spPr>
                </pic:pic>
              </a:graphicData>
            </a:graphic>
          </wp:anchor>
        </w:drawing>
      </w:r>
      <w:r>
        <w:rPr>
          <w:rFonts w:ascii="Times New Roman" w:eastAsia="Times New Roman" w:hAnsi="Times New Roman" w:cs="Times New Roman"/>
          <w:color w:val="000000"/>
          <w:sz w:val="30"/>
          <w:szCs w:val="30"/>
        </w:rPr>
        <w:t>IV. Организационный раздел</w:t>
      </w:r>
    </w:p>
    <w:p w:rsidR="005D78CF" w:rsidRDefault="00000000">
      <w:pPr>
        <w:numPr>
          <w:ilvl w:val="0"/>
          <w:numId w:val="5"/>
        </w:numPr>
        <w:pBdr>
          <w:top w:val="nil"/>
          <w:left w:val="nil"/>
          <w:bottom w:val="nil"/>
          <w:right w:val="nil"/>
          <w:between w:val="nil"/>
        </w:pBdr>
        <w:spacing w:line="360" w:lineRule="auto"/>
        <w:ind w:left="0" w:right="28" w:firstLine="37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воспитательной работы в ДОЛ «</w:t>
      </w:r>
      <w:proofErr w:type="spellStart"/>
      <w:proofErr w:type="gramStart"/>
      <w:r>
        <w:rPr>
          <w:rFonts w:ascii="Times New Roman" w:eastAsia="Times New Roman" w:hAnsi="Times New Roman" w:cs="Times New Roman"/>
          <w:color w:val="000000"/>
          <w:sz w:val="28"/>
          <w:szCs w:val="28"/>
        </w:rPr>
        <w:t>Волгарята</w:t>
      </w:r>
      <w:proofErr w:type="spellEnd"/>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обусловлены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5D78CF" w:rsidRDefault="00000000">
      <w:pPr>
        <w:numPr>
          <w:ilvl w:val="0"/>
          <w:numId w:val="5"/>
        </w:numPr>
        <w:pBdr>
          <w:top w:val="nil"/>
          <w:left w:val="nil"/>
          <w:bottom w:val="nil"/>
          <w:right w:val="nil"/>
          <w:between w:val="nil"/>
        </w:pBdr>
        <w:spacing w:line="360" w:lineRule="auto"/>
        <w:ind w:left="227"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Детский оздоровительный лагерь с дневным пребыванием детей организуется на базе МОУ СШ № 78.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5D78CF" w:rsidRDefault="00000000">
      <w:pPr>
        <w:numPr>
          <w:ilvl w:val="0"/>
          <w:numId w:val="5"/>
        </w:numPr>
        <w:pBdr>
          <w:top w:val="nil"/>
          <w:left w:val="nil"/>
          <w:bottom w:val="nil"/>
          <w:right w:val="nil"/>
          <w:between w:val="nil"/>
        </w:pBdr>
        <w:spacing w:line="360" w:lineRule="auto"/>
        <w:ind w:left="227"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Уклад ДОЛ «</w:t>
      </w:r>
      <w:proofErr w:type="spellStart"/>
      <w:r>
        <w:rPr>
          <w:rFonts w:ascii="Times New Roman" w:eastAsia="Times New Roman" w:hAnsi="Times New Roman" w:cs="Times New Roman"/>
          <w:color w:val="000000"/>
          <w:sz w:val="28"/>
          <w:szCs w:val="28"/>
        </w:rPr>
        <w:t>Волгарята</w:t>
      </w:r>
      <w:proofErr w:type="spellEnd"/>
      <w:r>
        <w:rPr>
          <w:rFonts w:ascii="Times New Roman" w:eastAsia="Times New Roman" w:hAnsi="Times New Roman" w:cs="Times New Roman"/>
          <w:color w:val="000000"/>
          <w:sz w:val="28"/>
          <w:szCs w:val="28"/>
        </w:rPr>
        <w:t xml:space="preserve">»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w:t>
      </w:r>
      <w:r>
        <w:rPr>
          <w:rFonts w:ascii="Times New Roman" w:eastAsia="Times New Roman" w:hAnsi="Times New Roman" w:cs="Times New Roman"/>
          <w:color w:val="000000"/>
          <w:sz w:val="28"/>
          <w:szCs w:val="28"/>
        </w:rPr>
        <w:lastRenderedPageBreak/>
        <w:t xml:space="preserve">лежат российские базовые ценности, определяет условия и средства воспитания, отражающие самобытность организации. На формирование уклада организации отдыха детей и их оздоровления влияют региональные особенности: исторические, этнокультурные, </w:t>
      </w:r>
      <w:proofErr w:type="spellStart"/>
      <w:r>
        <w:rPr>
          <w:rFonts w:ascii="Times New Roman" w:eastAsia="Times New Roman" w:hAnsi="Times New Roman" w:cs="Times New Roman"/>
          <w:color w:val="000000"/>
          <w:sz w:val="28"/>
          <w:szCs w:val="28"/>
        </w:rPr>
        <w:t>социальноэкономические</w:t>
      </w:r>
      <w:proofErr w:type="spellEnd"/>
      <w:r>
        <w:rPr>
          <w:rFonts w:ascii="Times New Roman" w:eastAsia="Times New Roman" w:hAnsi="Times New Roman" w:cs="Times New Roman"/>
          <w:color w:val="000000"/>
          <w:sz w:val="28"/>
          <w:szCs w:val="28"/>
        </w:rPr>
        <w:t>, художественно-культурные, а также тип поселения.</w:t>
      </w:r>
    </w:p>
    <w:p w:rsidR="005D78CF" w:rsidRDefault="00000000">
      <w:pPr>
        <w:numPr>
          <w:ilvl w:val="0"/>
          <w:numId w:val="5"/>
        </w:numPr>
        <w:pBdr>
          <w:top w:val="nil"/>
          <w:left w:val="nil"/>
          <w:bottom w:val="nil"/>
          <w:right w:val="nil"/>
          <w:between w:val="nil"/>
        </w:pBdr>
        <w:spacing w:line="360" w:lineRule="auto"/>
        <w:ind w:left="227"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Уклад организации отдыха детей и их оздоровления непосредственно связан с такими характеристиками, как открытость организации как социальной среды; 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w:t>
      </w:r>
      <w:proofErr w:type="spellStart"/>
      <w:r>
        <w:rPr>
          <w:rFonts w:ascii="Times New Roman" w:eastAsia="Times New Roman" w:hAnsi="Times New Roman" w:cs="Times New Roman"/>
          <w:color w:val="000000"/>
          <w:sz w:val="28"/>
          <w:szCs w:val="28"/>
        </w:rPr>
        <w:t>подготовительнообобщающему</w:t>
      </w:r>
      <w:proofErr w:type="spellEnd"/>
      <w:r>
        <w:rPr>
          <w:rFonts w:ascii="Times New Roman" w:eastAsia="Times New Roman" w:hAnsi="Times New Roman" w:cs="Times New Roman"/>
          <w:color w:val="000000"/>
          <w:sz w:val="28"/>
          <w:szCs w:val="28"/>
        </w:rPr>
        <w:t xml:space="preserve"> периоду в межсезонье); многопрофильность и вариативность (разнообразие видов деятельности, подвижность межличностных контактов, интенсивность отношений); предопределенность законов и традиций. Элементами уклада являются:</w:t>
      </w:r>
    </w:p>
    <w:p w:rsidR="005D78CF" w:rsidRDefault="00000000">
      <w:pPr>
        <w:numPr>
          <w:ilvl w:val="1"/>
          <w:numId w:val="6"/>
        </w:numPr>
        <w:pBdr>
          <w:top w:val="nil"/>
          <w:left w:val="nil"/>
          <w:bottom w:val="nil"/>
          <w:right w:val="nil"/>
          <w:between w:val="nil"/>
        </w:pBdr>
        <w:spacing w:line="360" w:lineRule="auto"/>
        <w:ind w:left="0" w:right="28" w:firstLine="5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Быт организации отдыха детей и их оздоровления является элементом уклада повседневной жизни детей и сотрудников организации. Лагерь с дневным пребыванием </w:t>
      </w:r>
      <w:proofErr w:type="gramStart"/>
      <w:r>
        <w:rPr>
          <w:rFonts w:ascii="Times New Roman" w:eastAsia="Times New Roman" w:hAnsi="Times New Roman" w:cs="Times New Roman"/>
          <w:color w:val="000000"/>
          <w:sz w:val="28"/>
          <w:szCs w:val="28"/>
        </w:rPr>
        <w:t>детей  «</w:t>
      </w:r>
      <w:proofErr w:type="spellStart"/>
      <w:proofErr w:type="gramEnd"/>
      <w:r>
        <w:rPr>
          <w:rFonts w:ascii="Times New Roman" w:eastAsia="Times New Roman" w:hAnsi="Times New Roman" w:cs="Times New Roman"/>
          <w:color w:val="000000"/>
          <w:sz w:val="28"/>
          <w:szCs w:val="28"/>
        </w:rPr>
        <w:t>Волгарята</w:t>
      </w:r>
      <w:proofErr w:type="spellEnd"/>
      <w:r>
        <w:rPr>
          <w:rFonts w:ascii="Times New Roman" w:eastAsia="Times New Roman" w:hAnsi="Times New Roman" w:cs="Times New Roman"/>
          <w:color w:val="000000"/>
          <w:sz w:val="28"/>
          <w:szCs w:val="28"/>
        </w:rPr>
        <w:t xml:space="preserve">» благоустроен и имеет два технически оснащённых зала для проведения </w:t>
      </w:r>
      <w:proofErr w:type="spellStart"/>
      <w:r>
        <w:rPr>
          <w:rFonts w:ascii="Times New Roman" w:eastAsia="Times New Roman" w:hAnsi="Times New Roman" w:cs="Times New Roman"/>
          <w:color w:val="000000"/>
          <w:sz w:val="28"/>
          <w:szCs w:val="28"/>
        </w:rPr>
        <w:t>общелагерных</w:t>
      </w:r>
      <w:proofErr w:type="spellEnd"/>
      <w:r>
        <w:rPr>
          <w:rFonts w:ascii="Times New Roman" w:eastAsia="Times New Roman" w:hAnsi="Times New Roman" w:cs="Times New Roman"/>
          <w:color w:val="000000"/>
          <w:sz w:val="28"/>
          <w:szCs w:val="28"/>
        </w:rPr>
        <w:t>, физкультурно-спортивных, учебно-тренировочных и других мероприятий. Помещения бытового обслуживания комфортно оборудованы для решения естественно-культурных задач социализации (самообслуживание, гигиена).</w:t>
      </w:r>
    </w:p>
    <w:p w:rsidR="005D78CF" w:rsidRDefault="00000000">
      <w:pPr>
        <w:numPr>
          <w:ilvl w:val="1"/>
          <w:numId w:val="6"/>
        </w:numPr>
        <w:pBdr>
          <w:top w:val="nil"/>
          <w:left w:val="nil"/>
          <w:bottom w:val="nil"/>
          <w:right w:val="nil"/>
          <w:between w:val="nil"/>
        </w:pBdr>
        <w:spacing w:line="360" w:lineRule="auto"/>
        <w:ind w:left="0" w:right="28" w:firstLine="5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Режим, соблюдение которого связано с обеспечением безопасности, охраной здоровья ребенка, что подкреплено правилами: «закон точности» («ноль ноль»), «закон территории» и другие. Планирование программы смены в лагере с дневным пребыванием </w:t>
      </w:r>
      <w:proofErr w:type="gramStart"/>
      <w:r>
        <w:rPr>
          <w:rFonts w:ascii="Times New Roman" w:eastAsia="Times New Roman" w:hAnsi="Times New Roman" w:cs="Times New Roman"/>
          <w:color w:val="000000"/>
          <w:sz w:val="28"/>
          <w:szCs w:val="28"/>
        </w:rPr>
        <w:t>детей  «</w:t>
      </w:r>
      <w:proofErr w:type="spellStart"/>
      <w:proofErr w:type="gramEnd"/>
      <w:r>
        <w:rPr>
          <w:rFonts w:ascii="Times New Roman" w:eastAsia="Times New Roman" w:hAnsi="Times New Roman" w:cs="Times New Roman"/>
          <w:color w:val="000000"/>
          <w:sz w:val="28"/>
          <w:szCs w:val="28"/>
        </w:rPr>
        <w:t>Волгарята</w:t>
      </w:r>
      <w:proofErr w:type="spellEnd"/>
      <w:r>
        <w:rPr>
          <w:rFonts w:ascii="Times New Roman" w:eastAsia="Times New Roman" w:hAnsi="Times New Roman" w:cs="Times New Roman"/>
          <w:color w:val="000000"/>
          <w:sz w:val="28"/>
          <w:szCs w:val="28"/>
        </w:rPr>
        <w:t>» соотнесено с задачей оздоровления и отдыха детей в каникулярный период. Лагерь с дневным пребыванием детей имеет пятидневный режим работы (суббота, воскресенье – выходные дни). Режим дня лагеря с дневным пребыванием детей составляется начальником лагеря на каждую смену и утверждается директором МОУ СШ № 78</w:t>
      </w:r>
    </w:p>
    <w:p w:rsidR="005D78CF" w:rsidRDefault="00000000">
      <w:pPr>
        <w:numPr>
          <w:ilvl w:val="1"/>
          <w:numId w:val="6"/>
        </w:numPr>
        <w:pBdr>
          <w:top w:val="nil"/>
          <w:left w:val="nil"/>
          <w:bottom w:val="nil"/>
          <w:right w:val="nil"/>
          <w:between w:val="nil"/>
        </w:pBdr>
        <w:spacing w:line="360" w:lineRule="auto"/>
        <w:ind w:left="0" w:right="28" w:firstLine="5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Корпоративная культура организации отдыха детей и их оздоровления является элементом уклада и состоит из: миссии организации отдыха детей и их </w:t>
      </w:r>
      <w:r>
        <w:rPr>
          <w:rFonts w:ascii="Times New Roman" w:eastAsia="Times New Roman" w:hAnsi="Times New Roman" w:cs="Times New Roman"/>
          <w:color w:val="000000"/>
          <w:sz w:val="28"/>
          <w:szCs w:val="28"/>
        </w:rPr>
        <w:lastRenderedPageBreak/>
        <w:t>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 В лагере с дневным пребыванием детей «</w:t>
      </w:r>
      <w:proofErr w:type="spellStart"/>
      <w:r>
        <w:rPr>
          <w:rFonts w:ascii="Times New Roman" w:eastAsia="Times New Roman" w:hAnsi="Times New Roman" w:cs="Times New Roman"/>
          <w:color w:val="000000"/>
          <w:sz w:val="28"/>
          <w:szCs w:val="28"/>
        </w:rPr>
        <w:t>Волгарята</w:t>
      </w:r>
      <w:proofErr w:type="spellEnd"/>
      <w:r>
        <w:rPr>
          <w:rFonts w:ascii="Times New Roman" w:eastAsia="Times New Roman" w:hAnsi="Times New Roman" w:cs="Times New Roman"/>
          <w:color w:val="000000"/>
          <w:sz w:val="28"/>
          <w:szCs w:val="28"/>
        </w:rPr>
        <w:t>» разработаны правила внутреннего распорядка, поведения в лагере, в столовой, на экскурсиях и прогулках, во время занятий по интересам, на спортивно-оздоровительных мероприятиях и другие. Для педагогического состава разработаны должностные инструкции с правилами и нормами поведения, этикета и внешнего вида сотрудников.</w:t>
      </w:r>
    </w:p>
    <w:p w:rsidR="005D78CF" w:rsidRDefault="00000000">
      <w:pPr>
        <w:numPr>
          <w:ilvl w:val="0"/>
          <w:numId w:val="5"/>
        </w:numPr>
        <w:pBdr>
          <w:top w:val="nil"/>
          <w:left w:val="nil"/>
          <w:bottom w:val="nil"/>
          <w:right w:val="nil"/>
          <w:between w:val="nil"/>
        </w:pBdr>
        <w:spacing w:line="360" w:lineRule="auto"/>
        <w:ind w:left="227"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Символическое пространство организации отдыха детей и их оздоровления включает в себя традиции, правила, кричалки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основана на 27 отечественном наследии, лучших образцах песенного и музыкального творчества. Ритуалы лагеря с дневным пребыванием детей «</w:t>
      </w:r>
      <w:proofErr w:type="spellStart"/>
      <w:r>
        <w:rPr>
          <w:rFonts w:ascii="Times New Roman" w:eastAsia="Times New Roman" w:hAnsi="Times New Roman" w:cs="Times New Roman"/>
          <w:color w:val="000000"/>
          <w:sz w:val="28"/>
          <w:szCs w:val="28"/>
        </w:rPr>
        <w:t>Волгарята</w:t>
      </w:r>
      <w:proofErr w:type="spellEnd"/>
      <w:r>
        <w:rPr>
          <w:rFonts w:ascii="Times New Roman" w:eastAsia="Times New Roman" w:hAnsi="Times New Roman" w:cs="Times New Roman"/>
          <w:color w:val="000000"/>
          <w:sz w:val="28"/>
          <w:szCs w:val="28"/>
        </w:rPr>
        <w:t xml:space="preserve">» могут быть: торжественными (по поводу символических событий из жизни организации отдыха детей и их оздоровления, общественной жизни): торжественные линейки, 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дня. </w:t>
      </w:r>
    </w:p>
    <w:p w:rsidR="005D78CF" w:rsidRDefault="00000000">
      <w:pPr>
        <w:numPr>
          <w:ilvl w:val="0"/>
          <w:numId w:val="5"/>
        </w:numPr>
        <w:pBdr>
          <w:top w:val="nil"/>
          <w:left w:val="nil"/>
          <w:bottom w:val="nil"/>
          <w:right w:val="nil"/>
          <w:between w:val="nil"/>
        </w:pBdr>
        <w:spacing w:line="360" w:lineRule="auto"/>
        <w:ind w:left="227"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Программы включает в себя:</w:t>
      </w:r>
    </w:p>
    <w:p w:rsidR="005D78CF" w:rsidRDefault="00000000">
      <w:pPr>
        <w:pBdr>
          <w:top w:val="nil"/>
          <w:left w:val="nil"/>
          <w:bottom w:val="nil"/>
          <w:right w:val="nil"/>
          <w:between w:val="nil"/>
        </w:pBdr>
        <w:spacing w:line="360" w:lineRule="auto"/>
        <w:ind w:left="227"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24.1. Подготовительный этап: обучение педагогического состава, установочное педагогическое совещание, планирование деятельности, информационная работа с родителями. </w:t>
      </w:r>
    </w:p>
    <w:p w:rsidR="005D78CF" w:rsidRDefault="00000000">
      <w:pPr>
        <w:pBdr>
          <w:top w:val="nil"/>
          <w:left w:val="nil"/>
          <w:bottom w:val="nil"/>
          <w:right w:val="nil"/>
          <w:between w:val="nil"/>
        </w:pBdr>
        <w:spacing w:line="360" w:lineRule="auto"/>
        <w:ind w:left="227"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24.2. 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w:t>
      </w:r>
      <w:r>
        <w:rPr>
          <w:rFonts w:ascii="Times New Roman" w:eastAsia="Times New Roman" w:hAnsi="Times New Roman" w:cs="Times New Roman"/>
          <w:color w:val="000000"/>
          <w:sz w:val="28"/>
          <w:szCs w:val="28"/>
        </w:rPr>
        <w:lastRenderedPageBreak/>
        <w:t xml:space="preserve">коллектив. Содержание событий организационного периода представлено в инвариантных (обязательных) </w:t>
      </w:r>
      <w:proofErr w:type="spellStart"/>
      <w:r>
        <w:rPr>
          <w:rFonts w:ascii="Times New Roman" w:eastAsia="Times New Roman" w:hAnsi="Times New Roman" w:cs="Times New Roman"/>
          <w:color w:val="000000"/>
          <w:sz w:val="28"/>
          <w:szCs w:val="28"/>
        </w:rPr>
        <w:t>общелагерных</w:t>
      </w:r>
      <w:proofErr w:type="spellEnd"/>
      <w:r>
        <w:rPr>
          <w:rFonts w:ascii="Times New Roman" w:eastAsia="Times New Roman" w:hAnsi="Times New Roman" w:cs="Times New Roman"/>
          <w:color w:val="000000"/>
          <w:sz w:val="28"/>
          <w:szCs w:val="28"/>
        </w:rPr>
        <w:t xml:space="preserve"> и отрядных формах воспитательной работы в календарном плане воспитательной работы.</w:t>
      </w:r>
    </w:p>
    <w:p w:rsidR="005D78CF" w:rsidRDefault="00000000">
      <w:pPr>
        <w:pBdr>
          <w:top w:val="nil"/>
          <w:left w:val="nil"/>
          <w:bottom w:val="nil"/>
          <w:right w:val="nil"/>
          <w:between w:val="nil"/>
        </w:pBdr>
        <w:spacing w:line="360" w:lineRule="auto"/>
        <w:ind w:left="227"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24.3. 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w:t>
      </w:r>
      <w:proofErr w:type="gramStart"/>
      <w:r>
        <w:rPr>
          <w:rFonts w:ascii="Times New Roman" w:eastAsia="Times New Roman" w:hAnsi="Times New Roman" w:cs="Times New Roman"/>
          <w:color w:val="000000"/>
          <w:sz w:val="28"/>
          <w:szCs w:val="28"/>
        </w:rPr>
        <w:t xml:space="preserve">обязательных)  </w:t>
      </w:r>
      <w:proofErr w:type="spellStart"/>
      <w:r>
        <w:rPr>
          <w:rFonts w:ascii="Times New Roman" w:eastAsia="Times New Roman" w:hAnsi="Times New Roman" w:cs="Times New Roman"/>
          <w:color w:val="000000"/>
          <w:sz w:val="28"/>
          <w:szCs w:val="28"/>
        </w:rPr>
        <w:t>общелагерных</w:t>
      </w:r>
      <w:proofErr w:type="spellEnd"/>
      <w:proofErr w:type="gramEnd"/>
      <w:r>
        <w:rPr>
          <w:rFonts w:ascii="Times New Roman" w:eastAsia="Times New Roman" w:hAnsi="Times New Roman" w:cs="Times New Roman"/>
          <w:color w:val="000000"/>
          <w:sz w:val="28"/>
          <w:szCs w:val="28"/>
        </w:rPr>
        <w:t xml:space="preserve"> и отрядных формах воспитательной работы в календарном плане воспитательной работы. </w:t>
      </w:r>
    </w:p>
    <w:p w:rsidR="005D78CF" w:rsidRDefault="00000000">
      <w:pPr>
        <w:pBdr>
          <w:top w:val="nil"/>
          <w:left w:val="nil"/>
          <w:bottom w:val="nil"/>
          <w:right w:val="nil"/>
          <w:between w:val="nil"/>
        </w:pBdr>
        <w:spacing w:line="360" w:lineRule="auto"/>
        <w:ind w:left="227"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24.4. 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Pr>
          <w:rFonts w:ascii="Times New Roman" w:eastAsia="Times New Roman" w:hAnsi="Times New Roman" w:cs="Times New Roman"/>
          <w:color w:val="000000"/>
          <w:sz w:val="28"/>
          <w:szCs w:val="28"/>
        </w:rPr>
        <w:t>общелагерных</w:t>
      </w:r>
      <w:proofErr w:type="spellEnd"/>
      <w:r>
        <w:rPr>
          <w:rFonts w:ascii="Times New Roman" w:eastAsia="Times New Roman" w:hAnsi="Times New Roman" w:cs="Times New Roman"/>
          <w:color w:val="000000"/>
          <w:sz w:val="28"/>
          <w:szCs w:val="28"/>
        </w:rPr>
        <w:t xml:space="preserve"> и отрядных формах воспитательной работы в календарном плане. </w:t>
      </w:r>
    </w:p>
    <w:p w:rsidR="005D78CF" w:rsidRDefault="00000000">
      <w:pPr>
        <w:pBdr>
          <w:top w:val="nil"/>
          <w:left w:val="nil"/>
          <w:bottom w:val="nil"/>
          <w:right w:val="nil"/>
          <w:between w:val="nil"/>
        </w:pBdr>
        <w:spacing w:line="360" w:lineRule="auto"/>
        <w:ind w:left="227"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24.5. 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детский коллектив посредством обратной связи или характеристик, направленных или переданных в образовательную организацию. По итогам реализации программы смены лагеря с дневным пребыванием детей для дальнейшего личностного и физического развития.</w:t>
      </w:r>
    </w:p>
    <w:p w:rsidR="005D78CF" w:rsidRDefault="00000000">
      <w:pPr>
        <w:pBdr>
          <w:top w:val="nil"/>
          <w:left w:val="nil"/>
          <w:bottom w:val="nil"/>
          <w:right w:val="nil"/>
          <w:between w:val="nil"/>
        </w:pBdr>
        <w:spacing w:line="360" w:lineRule="auto"/>
        <w:ind w:left="227"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24.6. 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 Основным методом анализа воспитательной работы в лагере с дневным пребыванием детей «</w:t>
      </w:r>
      <w:proofErr w:type="spellStart"/>
      <w:r>
        <w:rPr>
          <w:rFonts w:ascii="Times New Roman" w:eastAsia="Times New Roman" w:hAnsi="Times New Roman" w:cs="Times New Roman"/>
          <w:color w:val="000000"/>
          <w:sz w:val="28"/>
          <w:szCs w:val="28"/>
        </w:rPr>
        <w:t>Волгарята</w:t>
      </w:r>
      <w:proofErr w:type="spellEnd"/>
      <w:r>
        <w:rPr>
          <w:rFonts w:ascii="Times New Roman" w:eastAsia="Times New Roman" w:hAnsi="Times New Roman" w:cs="Times New Roman"/>
          <w:color w:val="000000"/>
          <w:sz w:val="28"/>
          <w:szCs w:val="28"/>
        </w:rPr>
        <w:t xml:space="preserve">» является самоанализ с целью выявления основных проблем и последующего их решения, который проводится по окончании летней оздоровительной кампании. Планирование анализа воспитательной работы включается в календарный план воспитательной работы. Анализ проводится совместно с педагогическим составом, с инструктором по физичкой подготовке с последующим обсуждением результатов на педагогическом </w:t>
      </w:r>
      <w:r>
        <w:rPr>
          <w:rFonts w:ascii="Times New Roman" w:eastAsia="Times New Roman" w:hAnsi="Times New Roman" w:cs="Times New Roman"/>
          <w:color w:val="000000"/>
          <w:sz w:val="28"/>
          <w:szCs w:val="28"/>
        </w:rPr>
        <w:lastRenderedPageBreak/>
        <w:t xml:space="preserve">совете. Организация вправе сама подбирать удобный инструментарий </w:t>
      </w:r>
      <w:proofErr w:type="gramStart"/>
      <w:r>
        <w:rPr>
          <w:rFonts w:ascii="Times New Roman" w:eastAsia="Times New Roman" w:hAnsi="Times New Roman" w:cs="Times New Roman"/>
          <w:color w:val="000000"/>
          <w:sz w:val="28"/>
          <w:szCs w:val="28"/>
        </w:rPr>
        <w:t>для  мониторинга</w:t>
      </w:r>
      <w:proofErr w:type="gramEnd"/>
      <w:r>
        <w:rPr>
          <w:rFonts w:ascii="Times New Roman" w:eastAsia="Times New Roman" w:hAnsi="Times New Roman" w:cs="Times New Roman"/>
          <w:color w:val="000000"/>
          <w:sz w:val="28"/>
          <w:szCs w:val="28"/>
        </w:rPr>
        <w:t xml:space="preserve">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 Итогом самоанализа является перечень достижений, а также выявленных проблем, над решением которых предстоит работать педагогическому коллективу. </w:t>
      </w:r>
    </w:p>
    <w:p w:rsidR="005D78CF" w:rsidRDefault="00000000">
      <w:pPr>
        <w:pBdr>
          <w:top w:val="nil"/>
          <w:left w:val="nil"/>
          <w:bottom w:val="nil"/>
          <w:right w:val="nil"/>
          <w:between w:val="nil"/>
        </w:pBdr>
        <w:spacing w:line="360" w:lineRule="auto"/>
        <w:ind w:left="227"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rsidR="005D78CF" w:rsidRDefault="00000000">
      <w:pPr>
        <w:numPr>
          <w:ilvl w:val="0"/>
          <w:numId w:val="5"/>
        </w:numPr>
        <w:pBdr>
          <w:top w:val="nil"/>
          <w:left w:val="nil"/>
          <w:bottom w:val="nil"/>
          <w:right w:val="nil"/>
          <w:between w:val="nil"/>
        </w:pBdr>
        <w:spacing w:line="360" w:lineRule="auto"/>
        <w:ind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Лагерь с дневным пребыванием детей «</w:t>
      </w:r>
      <w:proofErr w:type="spellStart"/>
      <w:r>
        <w:rPr>
          <w:rFonts w:ascii="Times New Roman" w:eastAsia="Times New Roman" w:hAnsi="Times New Roman" w:cs="Times New Roman"/>
          <w:color w:val="000000"/>
          <w:sz w:val="28"/>
          <w:szCs w:val="28"/>
        </w:rPr>
        <w:t>Волгарята</w:t>
      </w:r>
      <w:proofErr w:type="spellEnd"/>
      <w:r>
        <w:rPr>
          <w:rFonts w:ascii="Times New Roman" w:eastAsia="Times New Roman" w:hAnsi="Times New Roman" w:cs="Times New Roman"/>
          <w:color w:val="000000"/>
          <w:sz w:val="28"/>
          <w:szCs w:val="28"/>
        </w:rPr>
        <w:t xml:space="preserve">» осуществляет партнерское взаимодействие в условиях организации отдыха детей и их оздоровления способствующее успешной реализации Программы воспитательной работы, организации тематических программ, участие экспертов и спикеров, включение и совместная реализация моделей воспитательной программы, обеспечение сопровождения развития ребёнка после смены через поддержку со стороны общественных и молодёжных организаций. 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т.п.);  проведение на базе организаций-партнеров отдельных занятий, тематических событий, отдельных мероприятий и акций; социальные проекты, совместно разрабатываемые и реализуемые детьми, педагогами с организациями-партнерами </w:t>
      </w:r>
      <w:r>
        <w:rPr>
          <w:rFonts w:ascii="Times New Roman" w:eastAsia="Times New Roman" w:hAnsi="Times New Roman" w:cs="Times New Roman"/>
          <w:color w:val="000000"/>
          <w:sz w:val="28"/>
          <w:szCs w:val="28"/>
        </w:rPr>
        <w:lastRenderedPageBreak/>
        <w:t>благотворительной, экологической, патриотической, трудовой и т.д. направлений деятельности, ориентированные на воспитание детей, преобразование окружающего социума и позитивное воздействие на социальное окружение. 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5D78CF" w:rsidRDefault="00000000">
      <w:pPr>
        <w:numPr>
          <w:ilvl w:val="0"/>
          <w:numId w:val="9"/>
        </w:numPr>
        <w:pBdr>
          <w:top w:val="nil"/>
          <w:left w:val="nil"/>
          <w:bottom w:val="nil"/>
          <w:right w:val="nil"/>
          <w:between w:val="nil"/>
        </w:pBdr>
        <w:spacing w:line="360" w:lineRule="auto"/>
        <w:ind w:right="28" w:firstLine="6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Реализация воспитательного потенциала взаимодействия с родительским сообществом родителями (законными представителями) детей может предусматривать следующие форматы: информирование родителя (родителей) или законного представителя (законных представителей) до начала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 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 около входной группы с информацией, полезной для родителей или законных представителей федерального, регионального и </w:t>
      </w:r>
      <w:proofErr w:type="spellStart"/>
      <w:r>
        <w:rPr>
          <w:rFonts w:ascii="Times New Roman" w:eastAsia="Times New Roman" w:hAnsi="Times New Roman" w:cs="Times New Roman"/>
          <w:color w:val="000000"/>
          <w:sz w:val="28"/>
          <w:szCs w:val="28"/>
        </w:rPr>
        <w:t>общелагерного</w:t>
      </w:r>
      <w:proofErr w:type="spellEnd"/>
      <w:r>
        <w:rPr>
          <w:rFonts w:ascii="Times New Roman" w:eastAsia="Times New Roman" w:hAnsi="Times New Roman" w:cs="Times New Roman"/>
          <w:color w:val="000000"/>
          <w:sz w:val="28"/>
          <w:szCs w:val="28"/>
        </w:rPr>
        <w:t xml:space="preserve"> уровня.</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rPr>
        <w:t xml:space="preserve">32. 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В соответствии со штатным расписанием лагеря с дневным пребыванием </w:t>
      </w:r>
      <w:proofErr w:type="gramStart"/>
      <w:r>
        <w:rPr>
          <w:rFonts w:ascii="Times New Roman" w:eastAsia="Times New Roman" w:hAnsi="Times New Roman" w:cs="Times New Roman"/>
          <w:color w:val="000000"/>
          <w:sz w:val="28"/>
          <w:szCs w:val="28"/>
        </w:rPr>
        <w:t>детей  «</w:t>
      </w:r>
      <w:proofErr w:type="spellStart"/>
      <w:proofErr w:type="gramEnd"/>
      <w:r>
        <w:rPr>
          <w:rFonts w:ascii="Times New Roman" w:eastAsia="Times New Roman" w:hAnsi="Times New Roman" w:cs="Times New Roman"/>
          <w:color w:val="000000"/>
          <w:sz w:val="28"/>
          <w:szCs w:val="28"/>
        </w:rPr>
        <w:t>Волгарята</w:t>
      </w:r>
      <w:proofErr w:type="spellEnd"/>
      <w:r>
        <w:rPr>
          <w:rFonts w:ascii="Times New Roman" w:eastAsia="Times New Roman" w:hAnsi="Times New Roman" w:cs="Times New Roman"/>
          <w:color w:val="000000"/>
          <w:sz w:val="28"/>
          <w:szCs w:val="28"/>
        </w:rPr>
        <w:t xml:space="preserve">» в реализации программы участвуют: </w:t>
      </w:r>
    </w:p>
    <w:p w:rsidR="005D78CF" w:rsidRDefault="00000000">
      <w:pPr>
        <w:numPr>
          <w:ilvl w:val="0"/>
          <w:numId w:val="7"/>
        </w:numPr>
        <w:pBdr>
          <w:top w:val="nil"/>
          <w:left w:val="nil"/>
          <w:bottom w:val="nil"/>
          <w:right w:val="nil"/>
          <w:between w:val="nil"/>
        </w:pBdr>
        <w:spacing w:line="360" w:lineRule="auto"/>
        <w:ind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Начальник лагеря; </w:t>
      </w:r>
    </w:p>
    <w:p w:rsidR="005D78CF" w:rsidRDefault="00000000">
      <w:pPr>
        <w:numPr>
          <w:ilvl w:val="0"/>
          <w:numId w:val="7"/>
        </w:numPr>
        <w:pBdr>
          <w:top w:val="nil"/>
          <w:left w:val="nil"/>
          <w:bottom w:val="nil"/>
          <w:right w:val="nil"/>
          <w:between w:val="nil"/>
        </w:pBdr>
        <w:spacing w:line="360" w:lineRule="auto"/>
        <w:ind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Инструктор по физической подготовке; </w:t>
      </w:r>
    </w:p>
    <w:p w:rsidR="005D78CF" w:rsidRDefault="00000000">
      <w:pPr>
        <w:numPr>
          <w:ilvl w:val="0"/>
          <w:numId w:val="7"/>
        </w:numPr>
        <w:pBdr>
          <w:top w:val="nil"/>
          <w:left w:val="nil"/>
          <w:bottom w:val="nil"/>
          <w:right w:val="nil"/>
          <w:between w:val="nil"/>
        </w:pBdr>
        <w:spacing w:line="360" w:lineRule="auto"/>
        <w:ind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Воспитатели </w:t>
      </w:r>
    </w:p>
    <w:p w:rsidR="005D78CF" w:rsidRDefault="00000000">
      <w:pPr>
        <w:pBdr>
          <w:top w:val="nil"/>
          <w:left w:val="nil"/>
          <w:bottom w:val="nil"/>
          <w:right w:val="nil"/>
          <w:between w:val="nil"/>
        </w:pBdr>
        <w:spacing w:line="360" w:lineRule="auto"/>
        <w:ind w:left="6"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Начальник лагеря осуществляет общий контроль и руководство реализацией программы, руководит деятельностью педагогического коллектива, анализирует текущую ситуацию и вносит педагогические коррективы по эффективности программы, оказывает методическую помощь. Воспитатели организуют досуговую, воспитательную деятельность работы лагеря с дневным пребыванием детей. Методическое обеспечение программы наличие документации по организации мало затратных форм летнего отдыха детей, проведение инструктивно-методических сборов сценарии. </w:t>
      </w:r>
    </w:p>
    <w:p w:rsidR="005D78CF" w:rsidRDefault="005D78CF">
      <w:pPr>
        <w:pBdr>
          <w:top w:val="nil"/>
          <w:left w:val="nil"/>
          <w:bottom w:val="nil"/>
          <w:right w:val="nil"/>
          <w:between w:val="nil"/>
        </w:pBdr>
        <w:spacing w:line="360" w:lineRule="auto"/>
        <w:ind w:left="6" w:right="28" w:firstLine="709"/>
        <w:jc w:val="both"/>
        <w:rPr>
          <w:rFonts w:ascii="Times New Roman" w:eastAsia="Times New Roman" w:hAnsi="Times New Roman" w:cs="Times New Roman"/>
          <w:color w:val="000000"/>
          <w:sz w:val="28"/>
          <w:szCs w:val="28"/>
        </w:rPr>
      </w:pPr>
    </w:p>
    <w:p w:rsidR="005D78CF" w:rsidRDefault="00000000">
      <w:pPr>
        <w:pBdr>
          <w:top w:val="nil"/>
          <w:left w:val="nil"/>
          <w:bottom w:val="nil"/>
          <w:right w:val="nil"/>
          <w:between w:val="nil"/>
        </w:pBdr>
        <w:spacing w:line="360" w:lineRule="auto"/>
        <w:ind w:left="6"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старший воспитатель, старший вожатый).  </w:t>
      </w:r>
    </w:p>
    <w:p w:rsidR="005D78CF" w:rsidRDefault="00000000">
      <w:pPr>
        <w:pBdr>
          <w:top w:val="nil"/>
          <w:left w:val="nil"/>
          <w:bottom w:val="nil"/>
          <w:right w:val="nil"/>
          <w:between w:val="nil"/>
        </w:pBdr>
        <w:spacing w:line="360" w:lineRule="auto"/>
        <w:ind w:left="6"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w:t>
      </w: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 При организации обучения кадрового состава содержание Программы интегрируется в план подготовки, позволяя специалистам организации отдыха детей и их оздоровления получить опыт реализации Программы на практике. В рамках реализации содержания Программы </w:t>
      </w:r>
      <w:proofErr w:type="spellStart"/>
      <w:r>
        <w:rPr>
          <w:rFonts w:ascii="Times New Roman" w:eastAsia="Times New Roman" w:hAnsi="Times New Roman" w:cs="Times New Roman"/>
          <w:color w:val="000000"/>
          <w:sz w:val="28"/>
          <w:szCs w:val="28"/>
        </w:rPr>
        <w:t>ежесменно</w:t>
      </w:r>
      <w:proofErr w:type="spellEnd"/>
      <w:r>
        <w:rPr>
          <w:rFonts w:ascii="Times New Roman" w:eastAsia="Times New Roman" w:hAnsi="Times New Roman" w:cs="Times New Roman"/>
          <w:color w:val="000000"/>
          <w:sz w:val="28"/>
          <w:szCs w:val="28"/>
        </w:rPr>
        <w:t xml:space="preserve"> формируется система аналитической деятельности, включающая педагогические совещания, встречи всего кадрового состава.</w:t>
      </w:r>
    </w:p>
    <w:p w:rsidR="005D78CF" w:rsidRDefault="005D78CF">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p>
    <w:p w:rsidR="005D78CF" w:rsidRDefault="00000000">
      <w:pPr>
        <w:pBdr>
          <w:top w:val="nil"/>
          <w:left w:val="nil"/>
          <w:bottom w:val="nil"/>
          <w:right w:val="nil"/>
          <w:between w:val="nil"/>
        </w:pBdr>
        <w:spacing w:line="360" w:lineRule="auto"/>
        <w:ind w:left="5"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Материально-техническое обеспечение реализации Программы: </w:t>
      </w:r>
    </w:p>
    <w:p w:rsidR="005D78CF" w:rsidRDefault="00000000">
      <w:pPr>
        <w:pBdr>
          <w:top w:val="nil"/>
          <w:left w:val="nil"/>
          <w:bottom w:val="nil"/>
          <w:right w:val="nil"/>
          <w:between w:val="nil"/>
        </w:pBdr>
        <w:spacing w:line="360" w:lineRule="auto"/>
        <w:ind w:right="2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музыкальное оборудование и необходимые для качественного музыкального оформления фонограммы, записи (при наличии);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оборудованные локации для </w:t>
      </w:r>
      <w:proofErr w:type="spellStart"/>
      <w:r>
        <w:rPr>
          <w:rFonts w:ascii="Times New Roman" w:eastAsia="Times New Roman" w:hAnsi="Times New Roman" w:cs="Times New Roman"/>
          <w:color w:val="000000"/>
          <w:sz w:val="28"/>
          <w:szCs w:val="28"/>
        </w:rPr>
        <w:t>общелагерных</w:t>
      </w:r>
      <w:proofErr w:type="spellEnd"/>
      <w:r>
        <w:rPr>
          <w:rFonts w:ascii="Times New Roman" w:eastAsia="Times New Roman" w:hAnsi="Times New Roman" w:cs="Times New Roman"/>
          <w:color w:val="000000"/>
          <w:sz w:val="28"/>
          <w:szCs w:val="28"/>
        </w:rPr>
        <w:t xml:space="preserve"> и отрядных событий, отрядные места, отрядные уголки (стенды);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спортивные площадки и спортивный инвентарь;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канцелярские принадлежности в необходимом количестве для качественного оформления программных событий; </w:t>
      </w:r>
    </w:p>
    <w:p w:rsidR="005D78CF" w:rsidRDefault="00000000">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w:t>
      </w:r>
    </w:p>
    <w:p w:rsidR="005D78CF" w:rsidRDefault="005D78CF">
      <w:pPr>
        <w:pBdr>
          <w:top w:val="nil"/>
          <w:left w:val="nil"/>
          <w:bottom w:val="nil"/>
          <w:right w:val="nil"/>
          <w:between w:val="nil"/>
        </w:pBdr>
        <w:spacing w:line="360" w:lineRule="auto"/>
        <w:ind w:left="28" w:right="28" w:firstLine="710"/>
        <w:jc w:val="both"/>
        <w:rPr>
          <w:rFonts w:ascii="Times New Roman" w:eastAsia="Times New Roman" w:hAnsi="Times New Roman" w:cs="Times New Roman"/>
          <w:color w:val="000000"/>
          <w:sz w:val="28"/>
          <w:szCs w:val="28"/>
        </w:rPr>
      </w:pPr>
    </w:p>
    <w:sectPr w:rsidR="005D78CF">
      <w:headerReference w:type="even" r:id="rId14"/>
      <w:headerReference w:type="default" r:id="rId15"/>
      <w:footerReference w:type="even" r:id="rId16"/>
      <w:footerReference w:type="default" r:id="rId17"/>
      <w:headerReference w:type="first" r:id="rId18"/>
      <w:footerReference w:type="first" r:id="rId19"/>
      <w:pgSz w:w="11938" w:h="16848"/>
      <w:pgMar w:top="720" w:right="720" w:bottom="720" w:left="720" w:header="864"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76E5" w:rsidRDefault="00A576E5">
      <w:r>
        <w:separator/>
      </w:r>
    </w:p>
  </w:endnote>
  <w:endnote w:type="continuationSeparator" w:id="0">
    <w:p w:rsidR="00A576E5" w:rsidRDefault="00A57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embedRegular r:id="rId1" w:fontKey="{C5591227-4BFC-5440-99E9-16159DD28D75}"/>
    <w:embedBold r:id="rId2" w:fontKey="{CEA567DD-6440-B946-AAB3-37514D748985}"/>
    <w:embedItalic r:id="rId3" w:fontKey="{FBF11E40-58E6-3E4F-AD62-435CCE7BA3E6}"/>
  </w:font>
  <w:font w:name="Noto Sans Symbols">
    <w:charset w:val="00"/>
    <w:family w:val="auto"/>
    <w:pitch w:val="default"/>
    <w:embedRegular r:id="rId4" w:fontKey="{00768B80-1D9B-2345-AC52-791BC1C772DE}"/>
  </w:font>
  <w:font w:name="Courier New">
    <w:panose1 w:val="02070309020205020404"/>
    <w:charset w:val="CC"/>
    <w:family w:val="modern"/>
    <w:pitch w:val="fixed"/>
    <w:sig w:usb0="E0002AFF" w:usb1="C0007843" w:usb2="00000009" w:usb3="00000000" w:csb0="000001FF" w:csb1="00000000"/>
    <w:embedRegular r:id="rId5" w:fontKey="{17B3A4F2-1804-A14D-996E-31682C004504}"/>
  </w:font>
  <w:font w:name="Calibri">
    <w:panose1 w:val="020F0502020204030204"/>
    <w:charset w:val="CC"/>
    <w:family w:val="swiss"/>
    <w:pitch w:val="variable"/>
    <w:sig w:usb0="E0002AFF" w:usb1="C000ACFF" w:usb2="00000009" w:usb3="00000000" w:csb0="000001FF" w:csb1="00000000"/>
    <w:embedRegular r:id="rId6" w:fontKey="{F72100C4-91C7-664F-BEBE-3FAE76C1FC74}"/>
    <w:embedBold r:id="rId7" w:fontKey="{4EFD65E5-A693-6545-BC56-E6F3DFCC4732}"/>
  </w:font>
  <w:font w:name="Georgia">
    <w:panose1 w:val="02040502050405020303"/>
    <w:charset w:val="00"/>
    <w:family w:val="roman"/>
    <w:pitch w:val="variable"/>
    <w:sig w:usb0="00000287" w:usb1="00000000" w:usb2="00000000" w:usb3="00000000" w:csb0="0000009F" w:csb1="00000000"/>
    <w:embedItalic r:id="rId8" w:fontKey="{BB308B49-211B-6A48-BE37-DC024AD28F02}"/>
  </w:font>
  <w:font w:name="Cambria">
    <w:panose1 w:val="02040503050406030204"/>
    <w:charset w:val="CC"/>
    <w:family w:val="roman"/>
    <w:pitch w:val="variable"/>
    <w:sig w:usb0="E00002FF" w:usb1="400004FF" w:usb2="00000000" w:usb3="00000000" w:csb0="0000019F" w:csb1="00000000"/>
    <w:embedRegular r:id="rId9" w:fontKey="{9DDE2599-4803-6640-A9F2-017AFA9114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78CF" w:rsidRDefault="00000000">
    <w:pPr>
      <w:pBdr>
        <w:top w:val="nil"/>
        <w:left w:val="nil"/>
        <w:bottom w:val="nil"/>
        <w:right w:val="nil"/>
        <w:between w:val="nil"/>
      </w:pBdr>
      <w:spacing w:line="259" w:lineRule="auto"/>
      <w:ind w:left="-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6"/>
        <w:szCs w:val="16"/>
      </w:rPr>
      <w:t xml:space="preserve">Календарный план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16"/>
        <w:szCs w:val="16"/>
      </w:rPr>
      <w:t>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78CF" w:rsidRDefault="00000000">
    <w:pPr>
      <w:pBdr>
        <w:top w:val="nil"/>
        <w:left w:val="nil"/>
        <w:bottom w:val="nil"/>
        <w:right w:val="nil"/>
        <w:between w:val="nil"/>
      </w:pBdr>
      <w:spacing w:line="259" w:lineRule="auto"/>
      <w:ind w:left="-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6"/>
        <w:szCs w:val="16"/>
      </w:rPr>
      <w:t xml:space="preserve">Календарный план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16"/>
        <w:szCs w:val="16"/>
      </w:rPr>
      <w:t>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78CF" w:rsidRDefault="00000000">
    <w:pPr>
      <w:pBdr>
        <w:top w:val="nil"/>
        <w:left w:val="nil"/>
        <w:bottom w:val="nil"/>
        <w:right w:val="nil"/>
        <w:between w:val="nil"/>
      </w:pBdr>
      <w:spacing w:line="259" w:lineRule="auto"/>
      <w:ind w:left="-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6"/>
        <w:szCs w:val="16"/>
      </w:rPr>
      <w:t xml:space="preserve">Календарный план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16"/>
        <w:szCs w:val="16"/>
      </w:rPr>
      <w:t>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76E5" w:rsidRDefault="00A576E5">
      <w:r>
        <w:separator/>
      </w:r>
    </w:p>
  </w:footnote>
  <w:footnote w:type="continuationSeparator" w:id="0">
    <w:p w:rsidR="00A576E5" w:rsidRDefault="00A57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78CF" w:rsidRDefault="00000000">
    <w:pPr>
      <w:pBdr>
        <w:top w:val="nil"/>
        <w:left w:val="nil"/>
        <w:bottom w:val="nil"/>
        <w:right w:val="nil"/>
        <w:between w:val="nil"/>
      </w:pBdr>
      <w:spacing w:line="259" w:lineRule="auto"/>
      <w:ind w:right="18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F24843">
      <w:rPr>
        <w:rFonts w:ascii="Times New Roman" w:eastAsia="Times New Roman" w:hAnsi="Times New Roman" w:cs="Times New Roman"/>
        <w:noProof/>
        <w:color w:val="000000"/>
        <w:sz w:val="28"/>
        <w:szCs w:val="28"/>
      </w:rPr>
      <w:t>2</w:t>
    </w:r>
    <w:r>
      <w:rPr>
        <w:rFonts w:ascii="Times New Roman" w:eastAsia="Times New Roman" w:hAnsi="Times New Roman" w:cs="Times New Roman"/>
        <w:color w:val="000000"/>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78CF" w:rsidRDefault="005D78CF">
    <w:pPr>
      <w:pBdr>
        <w:top w:val="nil"/>
        <w:left w:val="nil"/>
        <w:bottom w:val="nil"/>
        <w:right w:val="nil"/>
        <w:between w:val="nil"/>
      </w:pBdr>
      <w:spacing w:line="259" w:lineRule="auto"/>
      <w:ind w:right="182"/>
      <w:jc w:val="center"/>
      <w:rPr>
        <w:rFonts w:ascii="Times New Roman" w:eastAsia="Times New Roman" w:hAnsi="Times New Roman" w:cs="Times New Roman"/>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78CF" w:rsidRDefault="00000000">
    <w:pPr>
      <w:pBdr>
        <w:top w:val="nil"/>
        <w:left w:val="nil"/>
        <w:bottom w:val="nil"/>
        <w:right w:val="nil"/>
        <w:between w:val="nil"/>
      </w:pBdr>
      <w:spacing w:line="259" w:lineRule="auto"/>
      <w:ind w:right="18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Pr>
        <w:rFonts w:ascii="Times New Roman" w:eastAsia="Times New Roman" w:hAnsi="Times New Roman" w:cs="Times New Roman"/>
        <w:color w:val="000000"/>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C7466"/>
    <w:multiLevelType w:val="multilevel"/>
    <w:tmpl w:val="6582A5A0"/>
    <w:lvl w:ilvl="0">
      <w:start w:val="17"/>
      <w:numFmt w:val="decimal"/>
      <w:lvlText w:val="%1"/>
      <w:lvlJc w:val="left"/>
      <w:pPr>
        <w:ind w:left="525" w:hanging="525"/>
      </w:pPr>
      <w:rPr>
        <w:vertAlign w:val="baseline"/>
      </w:rPr>
    </w:lvl>
    <w:lvl w:ilvl="1">
      <w:start w:val="1"/>
      <w:numFmt w:val="decimal"/>
      <w:lvlText w:val="%1.%2"/>
      <w:lvlJc w:val="left"/>
      <w:pPr>
        <w:ind w:left="1240" w:hanging="525"/>
      </w:pPr>
      <w:rPr>
        <w:vertAlign w:val="baseline"/>
      </w:rPr>
    </w:lvl>
    <w:lvl w:ilvl="2">
      <w:start w:val="1"/>
      <w:numFmt w:val="decimal"/>
      <w:lvlText w:val="%1.%2.%3"/>
      <w:lvlJc w:val="left"/>
      <w:pPr>
        <w:ind w:left="2150" w:hanging="720"/>
      </w:pPr>
      <w:rPr>
        <w:vertAlign w:val="baseline"/>
      </w:rPr>
    </w:lvl>
    <w:lvl w:ilvl="3">
      <w:start w:val="1"/>
      <w:numFmt w:val="decimal"/>
      <w:lvlText w:val="%1.%2.%3.%4"/>
      <w:lvlJc w:val="left"/>
      <w:pPr>
        <w:ind w:left="3225" w:hanging="1080"/>
      </w:pPr>
      <w:rPr>
        <w:vertAlign w:val="baseline"/>
      </w:rPr>
    </w:lvl>
    <w:lvl w:ilvl="4">
      <w:start w:val="1"/>
      <w:numFmt w:val="decimal"/>
      <w:lvlText w:val="%1.%2.%3.%4.%5"/>
      <w:lvlJc w:val="left"/>
      <w:pPr>
        <w:ind w:left="3940" w:hanging="1080"/>
      </w:pPr>
      <w:rPr>
        <w:vertAlign w:val="baseline"/>
      </w:rPr>
    </w:lvl>
    <w:lvl w:ilvl="5">
      <w:start w:val="1"/>
      <w:numFmt w:val="decimal"/>
      <w:lvlText w:val="%1.%2.%3.%4.%5.%6"/>
      <w:lvlJc w:val="left"/>
      <w:pPr>
        <w:ind w:left="5015" w:hanging="1440"/>
      </w:pPr>
      <w:rPr>
        <w:vertAlign w:val="baseline"/>
      </w:rPr>
    </w:lvl>
    <w:lvl w:ilvl="6">
      <w:start w:val="1"/>
      <w:numFmt w:val="decimal"/>
      <w:lvlText w:val="%1.%2.%3.%4.%5.%6.%7"/>
      <w:lvlJc w:val="left"/>
      <w:pPr>
        <w:ind w:left="5730" w:hanging="1440"/>
      </w:pPr>
      <w:rPr>
        <w:vertAlign w:val="baseline"/>
      </w:rPr>
    </w:lvl>
    <w:lvl w:ilvl="7">
      <w:start w:val="1"/>
      <w:numFmt w:val="decimal"/>
      <w:lvlText w:val="%1.%2.%3.%4.%5.%6.%7.%8"/>
      <w:lvlJc w:val="left"/>
      <w:pPr>
        <w:ind w:left="6805" w:hanging="1800"/>
      </w:pPr>
      <w:rPr>
        <w:vertAlign w:val="baseline"/>
      </w:rPr>
    </w:lvl>
    <w:lvl w:ilvl="8">
      <w:start w:val="1"/>
      <w:numFmt w:val="decimal"/>
      <w:lvlText w:val="%1.%2.%3.%4.%5.%6.%7.%8.%9"/>
      <w:lvlJc w:val="left"/>
      <w:pPr>
        <w:ind w:left="7880" w:hanging="2160"/>
      </w:pPr>
      <w:rPr>
        <w:vertAlign w:val="baseline"/>
      </w:rPr>
    </w:lvl>
  </w:abstractNum>
  <w:abstractNum w:abstractNumId="1" w15:restartNumberingAfterBreak="0">
    <w:nsid w:val="12F87972"/>
    <w:multiLevelType w:val="multilevel"/>
    <w:tmpl w:val="A77A8798"/>
    <w:lvl w:ilvl="0">
      <w:start w:val="9"/>
      <w:numFmt w:val="decimal"/>
      <w:lvlText w:val="%1."/>
      <w:lvlJc w:val="left"/>
      <w:pPr>
        <w:ind w:left="28" w:hanging="2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decimal"/>
      <w:lvlText w:val="%1.%2."/>
      <w:lvlJc w:val="left"/>
      <w:pPr>
        <w:ind w:left="28" w:hanging="2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1834" w:hanging="1834"/>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2554" w:hanging="2554"/>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274" w:hanging="3274"/>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3994" w:hanging="3994"/>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4714" w:hanging="4714"/>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5434" w:hanging="5434"/>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154" w:hanging="6154"/>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2" w15:restartNumberingAfterBreak="0">
    <w:nsid w:val="15C138E8"/>
    <w:multiLevelType w:val="multilevel"/>
    <w:tmpl w:val="A520544A"/>
    <w:lvl w:ilvl="0">
      <w:start w:val="19"/>
      <w:numFmt w:val="decimal"/>
      <w:lvlText w:val="%1."/>
      <w:lvlJc w:val="left"/>
      <w:pPr>
        <w:ind w:left="375" w:hanging="375"/>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33FD2F1C"/>
    <w:multiLevelType w:val="multilevel"/>
    <w:tmpl w:val="EABCECFE"/>
    <w:lvl w:ilvl="0">
      <w:start w:val="1"/>
      <w:numFmt w:val="decimal"/>
      <w:lvlText w:val="%1."/>
      <w:lvlJc w:val="left"/>
      <w:pPr>
        <w:ind w:left="28" w:hanging="2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808" w:hanging="180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2528" w:hanging="252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3248" w:hanging="324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968" w:hanging="396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4688" w:hanging="468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5408" w:hanging="540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6128" w:hanging="612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848" w:hanging="684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4" w15:restartNumberingAfterBreak="0">
    <w:nsid w:val="3470764E"/>
    <w:multiLevelType w:val="multilevel"/>
    <w:tmpl w:val="9CD07A90"/>
    <w:lvl w:ilvl="0">
      <w:start w:val="22"/>
      <w:numFmt w:val="decimal"/>
      <w:lvlText w:val="%1"/>
      <w:lvlJc w:val="left"/>
      <w:pPr>
        <w:ind w:left="525" w:hanging="525"/>
      </w:pPr>
      <w:rPr>
        <w:color w:val="000000"/>
        <w:vertAlign w:val="baseline"/>
      </w:rPr>
    </w:lvl>
    <w:lvl w:ilvl="1">
      <w:start w:val="1"/>
      <w:numFmt w:val="decimal"/>
      <w:lvlText w:val="%1.%2"/>
      <w:lvlJc w:val="left"/>
      <w:pPr>
        <w:ind w:left="1240" w:hanging="525"/>
      </w:pPr>
      <w:rPr>
        <w:color w:val="000000"/>
        <w:vertAlign w:val="baseline"/>
      </w:rPr>
    </w:lvl>
    <w:lvl w:ilvl="2">
      <w:start w:val="1"/>
      <w:numFmt w:val="decimal"/>
      <w:lvlText w:val="%1.%2.%3"/>
      <w:lvlJc w:val="left"/>
      <w:pPr>
        <w:ind w:left="2150" w:hanging="720"/>
      </w:pPr>
      <w:rPr>
        <w:color w:val="000000"/>
        <w:vertAlign w:val="baseline"/>
      </w:rPr>
    </w:lvl>
    <w:lvl w:ilvl="3">
      <w:start w:val="1"/>
      <w:numFmt w:val="decimal"/>
      <w:lvlText w:val="%1.%2.%3.%4"/>
      <w:lvlJc w:val="left"/>
      <w:pPr>
        <w:ind w:left="3225" w:hanging="1080"/>
      </w:pPr>
      <w:rPr>
        <w:color w:val="000000"/>
        <w:vertAlign w:val="baseline"/>
      </w:rPr>
    </w:lvl>
    <w:lvl w:ilvl="4">
      <w:start w:val="1"/>
      <w:numFmt w:val="decimal"/>
      <w:lvlText w:val="%1.%2.%3.%4.%5"/>
      <w:lvlJc w:val="left"/>
      <w:pPr>
        <w:ind w:left="3940" w:hanging="1080"/>
      </w:pPr>
      <w:rPr>
        <w:color w:val="000000"/>
        <w:vertAlign w:val="baseline"/>
      </w:rPr>
    </w:lvl>
    <w:lvl w:ilvl="5">
      <w:start w:val="1"/>
      <w:numFmt w:val="decimal"/>
      <w:lvlText w:val="%1.%2.%3.%4.%5.%6"/>
      <w:lvlJc w:val="left"/>
      <w:pPr>
        <w:ind w:left="5015" w:hanging="1440"/>
      </w:pPr>
      <w:rPr>
        <w:color w:val="000000"/>
        <w:vertAlign w:val="baseline"/>
      </w:rPr>
    </w:lvl>
    <w:lvl w:ilvl="6">
      <w:start w:val="1"/>
      <w:numFmt w:val="decimal"/>
      <w:lvlText w:val="%1.%2.%3.%4.%5.%6.%7"/>
      <w:lvlJc w:val="left"/>
      <w:pPr>
        <w:ind w:left="5730" w:hanging="1440"/>
      </w:pPr>
      <w:rPr>
        <w:color w:val="000000"/>
        <w:vertAlign w:val="baseline"/>
      </w:rPr>
    </w:lvl>
    <w:lvl w:ilvl="7">
      <w:start w:val="1"/>
      <w:numFmt w:val="decimal"/>
      <w:lvlText w:val="%1.%2.%3.%4.%5.%6.%7.%8"/>
      <w:lvlJc w:val="left"/>
      <w:pPr>
        <w:ind w:left="6805" w:hanging="1800"/>
      </w:pPr>
      <w:rPr>
        <w:color w:val="000000"/>
        <w:vertAlign w:val="baseline"/>
      </w:rPr>
    </w:lvl>
    <w:lvl w:ilvl="8">
      <w:start w:val="1"/>
      <w:numFmt w:val="decimal"/>
      <w:lvlText w:val="%1.%2.%3.%4.%5.%6.%7.%8.%9"/>
      <w:lvlJc w:val="left"/>
      <w:pPr>
        <w:ind w:left="7880" w:hanging="2160"/>
      </w:pPr>
      <w:rPr>
        <w:color w:val="000000"/>
        <w:vertAlign w:val="baseline"/>
      </w:rPr>
    </w:lvl>
  </w:abstractNum>
  <w:abstractNum w:abstractNumId="5" w15:restartNumberingAfterBreak="0">
    <w:nsid w:val="5DA72B76"/>
    <w:multiLevelType w:val="multilevel"/>
    <w:tmpl w:val="2C6A2BEC"/>
    <w:lvl w:ilvl="0">
      <w:start w:val="11"/>
      <w:numFmt w:val="decimal"/>
      <w:lvlText w:val="%1"/>
      <w:lvlJc w:val="left"/>
      <w:pPr>
        <w:ind w:left="1075" w:hanging="360"/>
      </w:pPr>
      <w:rPr>
        <w:vertAlign w:val="baseline"/>
      </w:rPr>
    </w:lvl>
    <w:lvl w:ilvl="1">
      <w:start w:val="1"/>
      <w:numFmt w:val="lowerLetter"/>
      <w:lvlText w:val="%2."/>
      <w:lvlJc w:val="left"/>
      <w:pPr>
        <w:ind w:left="1795" w:hanging="360"/>
      </w:pPr>
      <w:rPr>
        <w:vertAlign w:val="baseline"/>
      </w:rPr>
    </w:lvl>
    <w:lvl w:ilvl="2">
      <w:start w:val="1"/>
      <w:numFmt w:val="lowerRoman"/>
      <w:lvlText w:val="%3."/>
      <w:lvlJc w:val="right"/>
      <w:pPr>
        <w:ind w:left="2515" w:hanging="180"/>
      </w:pPr>
      <w:rPr>
        <w:vertAlign w:val="baseline"/>
      </w:rPr>
    </w:lvl>
    <w:lvl w:ilvl="3">
      <w:start w:val="1"/>
      <w:numFmt w:val="decimal"/>
      <w:lvlText w:val="%4."/>
      <w:lvlJc w:val="left"/>
      <w:pPr>
        <w:ind w:left="3235" w:hanging="360"/>
      </w:pPr>
      <w:rPr>
        <w:vertAlign w:val="baseline"/>
      </w:rPr>
    </w:lvl>
    <w:lvl w:ilvl="4">
      <w:start w:val="1"/>
      <w:numFmt w:val="lowerLetter"/>
      <w:lvlText w:val="%5."/>
      <w:lvlJc w:val="left"/>
      <w:pPr>
        <w:ind w:left="3955" w:hanging="360"/>
      </w:pPr>
      <w:rPr>
        <w:vertAlign w:val="baseline"/>
      </w:rPr>
    </w:lvl>
    <w:lvl w:ilvl="5">
      <w:start w:val="1"/>
      <w:numFmt w:val="lowerRoman"/>
      <w:lvlText w:val="%6."/>
      <w:lvlJc w:val="right"/>
      <w:pPr>
        <w:ind w:left="4675" w:hanging="180"/>
      </w:pPr>
      <w:rPr>
        <w:vertAlign w:val="baseline"/>
      </w:rPr>
    </w:lvl>
    <w:lvl w:ilvl="6">
      <w:start w:val="1"/>
      <w:numFmt w:val="decimal"/>
      <w:lvlText w:val="%7."/>
      <w:lvlJc w:val="left"/>
      <w:pPr>
        <w:ind w:left="5395" w:hanging="360"/>
      </w:pPr>
      <w:rPr>
        <w:vertAlign w:val="baseline"/>
      </w:rPr>
    </w:lvl>
    <w:lvl w:ilvl="7">
      <w:start w:val="1"/>
      <w:numFmt w:val="lowerLetter"/>
      <w:lvlText w:val="%8."/>
      <w:lvlJc w:val="left"/>
      <w:pPr>
        <w:ind w:left="6115" w:hanging="360"/>
      </w:pPr>
      <w:rPr>
        <w:vertAlign w:val="baseline"/>
      </w:rPr>
    </w:lvl>
    <w:lvl w:ilvl="8">
      <w:start w:val="1"/>
      <w:numFmt w:val="lowerRoman"/>
      <w:lvlText w:val="%9."/>
      <w:lvlJc w:val="right"/>
      <w:pPr>
        <w:ind w:left="6835" w:hanging="180"/>
      </w:pPr>
      <w:rPr>
        <w:vertAlign w:val="baseline"/>
      </w:rPr>
    </w:lvl>
  </w:abstractNum>
  <w:abstractNum w:abstractNumId="6" w15:restartNumberingAfterBreak="0">
    <w:nsid w:val="5F934D9A"/>
    <w:multiLevelType w:val="multilevel"/>
    <w:tmpl w:val="83F4CA38"/>
    <w:lvl w:ilvl="0">
      <w:start w:val="31"/>
      <w:numFmt w:val="decimal"/>
      <w:lvlText w:val="%1."/>
      <w:lvlJc w:val="left"/>
      <w:pPr>
        <w:ind w:left="28" w:hanging="28"/>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801" w:hanging="180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2521" w:hanging="252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3241" w:hanging="324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961" w:hanging="396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4681" w:hanging="468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5401" w:hanging="540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6121" w:hanging="612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841" w:hanging="6841"/>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7" w15:restartNumberingAfterBreak="0">
    <w:nsid w:val="6729516C"/>
    <w:multiLevelType w:val="multilevel"/>
    <w:tmpl w:val="D046BF1E"/>
    <w:lvl w:ilvl="0">
      <w:start w:val="1"/>
      <w:numFmt w:val="bullet"/>
      <w:lvlText w:val="⮚"/>
      <w:lvlJc w:val="left"/>
      <w:pPr>
        <w:ind w:left="1458" w:hanging="360"/>
      </w:pPr>
      <w:rPr>
        <w:rFonts w:ascii="Noto Sans Symbols" w:eastAsia="Noto Sans Symbols" w:hAnsi="Noto Sans Symbols" w:cs="Noto Sans Symbols"/>
        <w:vertAlign w:val="baseline"/>
      </w:rPr>
    </w:lvl>
    <w:lvl w:ilvl="1">
      <w:start w:val="1"/>
      <w:numFmt w:val="bullet"/>
      <w:lvlText w:val="o"/>
      <w:lvlJc w:val="left"/>
      <w:pPr>
        <w:ind w:left="2178" w:hanging="360"/>
      </w:pPr>
      <w:rPr>
        <w:rFonts w:ascii="Courier New" w:eastAsia="Courier New" w:hAnsi="Courier New" w:cs="Courier New"/>
        <w:vertAlign w:val="baseline"/>
      </w:rPr>
    </w:lvl>
    <w:lvl w:ilvl="2">
      <w:start w:val="1"/>
      <w:numFmt w:val="bullet"/>
      <w:lvlText w:val="▪"/>
      <w:lvlJc w:val="left"/>
      <w:pPr>
        <w:ind w:left="2898" w:hanging="360"/>
      </w:pPr>
      <w:rPr>
        <w:rFonts w:ascii="Noto Sans Symbols" w:eastAsia="Noto Sans Symbols" w:hAnsi="Noto Sans Symbols" w:cs="Noto Sans Symbols"/>
        <w:vertAlign w:val="baseline"/>
      </w:rPr>
    </w:lvl>
    <w:lvl w:ilvl="3">
      <w:start w:val="1"/>
      <w:numFmt w:val="bullet"/>
      <w:lvlText w:val="●"/>
      <w:lvlJc w:val="left"/>
      <w:pPr>
        <w:ind w:left="3618" w:hanging="360"/>
      </w:pPr>
      <w:rPr>
        <w:rFonts w:ascii="Noto Sans Symbols" w:eastAsia="Noto Sans Symbols" w:hAnsi="Noto Sans Symbols" w:cs="Noto Sans Symbols"/>
        <w:vertAlign w:val="baseline"/>
      </w:rPr>
    </w:lvl>
    <w:lvl w:ilvl="4">
      <w:start w:val="1"/>
      <w:numFmt w:val="bullet"/>
      <w:lvlText w:val="o"/>
      <w:lvlJc w:val="left"/>
      <w:pPr>
        <w:ind w:left="4338" w:hanging="360"/>
      </w:pPr>
      <w:rPr>
        <w:rFonts w:ascii="Courier New" w:eastAsia="Courier New" w:hAnsi="Courier New" w:cs="Courier New"/>
        <w:vertAlign w:val="baseline"/>
      </w:rPr>
    </w:lvl>
    <w:lvl w:ilvl="5">
      <w:start w:val="1"/>
      <w:numFmt w:val="bullet"/>
      <w:lvlText w:val="▪"/>
      <w:lvlJc w:val="left"/>
      <w:pPr>
        <w:ind w:left="5058" w:hanging="360"/>
      </w:pPr>
      <w:rPr>
        <w:rFonts w:ascii="Noto Sans Symbols" w:eastAsia="Noto Sans Symbols" w:hAnsi="Noto Sans Symbols" w:cs="Noto Sans Symbols"/>
        <w:vertAlign w:val="baseline"/>
      </w:rPr>
    </w:lvl>
    <w:lvl w:ilvl="6">
      <w:start w:val="1"/>
      <w:numFmt w:val="bullet"/>
      <w:lvlText w:val="●"/>
      <w:lvlJc w:val="left"/>
      <w:pPr>
        <w:ind w:left="5778" w:hanging="360"/>
      </w:pPr>
      <w:rPr>
        <w:rFonts w:ascii="Noto Sans Symbols" w:eastAsia="Noto Sans Symbols" w:hAnsi="Noto Sans Symbols" w:cs="Noto Sans Symbols"/>
        <w:vertAlign w:val="baseline"/>
      </w:rPr>
    </w:lvl>
    <w:lvl w:ilvl="7">
      <w:start w:val="1"/>
      <w:numFmt w:val="bullet"/>
      <w:lvlText w:val="o"/>
      <w:lvlJc w:val="left"/>
      <w:pPr>
        <w:ind w:left="6498" w:hanging="360"/>
      </w:pPr>
      <w:rPr>
        <w:rFonts w:ascii="Courier New" w:eastAsia="Courier New" w:hAnsi="Courier New" w:cs="Courier New"/>
        <w:vertAlign w:val="baseline"/>
      </w:rPr>
    </w:lvl>
    <w:lvl w:ilvl="8">
      <w:start w:val="1"/>
      <w:numFmt w:val="bullet"/>
      <w:lvlText w:val="▪"/>
      <w:lvlJc w:val="left"/>
      <w:pPr>
        <w:ind w:left="7218" w:hanging="360"/>
      </w:pPr>
      <w:rPr>
        <w:rFonts w:ascii="Noto Sans Symbols" w:eastAsia="Noto Sans Symbols" w:hAnsi="Noto Sans Symbols" w:cs="Noto Sans Symbols"/>
        <w:vertAlign w:val="baseline"/>
      </w:rPr>
    </w:lvl>
  </w:abstractNum>
  <w:abstractNum w:abstractNumId="8" w15:restartNumberingAfterBreak="0">
    <w:nsid w:val="712737A1"/>
    <w:multiLevelType w:val="multilevel"/>
    <w:tmpl w:val="98BE3E60"/>
    <w:lvl w:ilvl="0">
      <w:start w:val="7"/>
      <w:numFmt w:val="decimal"/>
      <w:lvlText w:val="%1"/>
      <w:lvlJc w:val="left"/>
      <w:pPr>
        <w:ind w:left="1098" w:hanging="360"/>
      </w:pPr>
      <w:rPr>
        <w:vertAlign w:val="baseline"/>
      </w:rPr>
    </w:lvl>
    <w:lvl w:ilvl="1">
      <w:start w:val="1"/>
      <w:numFmt w:val="lowerLetter"/>
      <w:lvlText w:val="%2."/>
      <w:lvlJc w:val="left"/>
      <w:pPr>
        <w:ind w:left="1818" w:hanging="360"/>
      </w:pPr>
      <w:rPr>
        <w:vertAlign w:val="baseline"/>
      </w:rPr>
    </w:lvl>
    <w:lvl w:ilvl="2">
      <w:start w:val="1"/>
      <w:numFmt w:val="lowerRoman"/>
      <w:lvlText w:val="%3."/>
      <w:lvlJc w:val="right"/>
      <w:pPr>
        <w:ind w:left="2538" w:hanging="180"/>
      </w:pPr>
      <w:rPr>
        <w:vertAlign w:val="baseline"/>
      </w:rPr>
    </w:lvl>
    <w:lvl w:ilvl="3">
      <w:start w:val="1"/>
      <w:numFmt w:val="decimal"/>
      <w:lvlText w:val="%4."/>
      <w:lvlJc w:val="left"/>
      <w:pPr>
        <w:ind w:left="3258" w:hanging="360"/>
      </w:pPr>
      <w:rPr>
        <w:vertAlign w:val="baseline"/>
      </w:rPr>
    </w:lvl>
    <w:lvl w:ilvl="4">
      <w:start w:val="1"/>
      <w:numFmt w:val="lowerLetter"/>
      <w:lvlText w:val="%5."/>
      <w:lvlJc w:val="left"/>
      <w:pPr>
        <w:ind w:left="3978" w:hanging="360"/>
      </w:pPr>
      <w:rPr>
        <w:vertAlign w:val="baseline"/>
      </w:rPr>
    </w:lvl>
    <w:lvl w:ilvl="5">
      <w:start w:val="1"/>
      <w:numFmt w:val="lowerRoman"/>
      <w:lvlText w:val="%6."/>
      <w:lvlJc w:val="right"/>
      <w:pPr>
        <w:ind w:left="4698" w:hanging="180"/>
      </w:pPr>
      <w:rPr>
        <w:vertAlign w:val="baseline"/>
      </w:rPr>
    </w:lvl>
    <w:lvl w:ilvl="6">
      <w:start w:val="1"/>
      <w:numFmt w:val="decimal"/>
      <w:lvlText w:val="%7."/>
      <w:lvlJc w:val="left"/>
      <w:pPr>
        <w:ind w:left="5418" w:hanging="360"/>
      </w:pPr>
      <w:rPr>
        <w:vertAlign w:val="baseline"/>
      </w:rPr>
    </w:lvl>
    <w:lvl w:ilvl="7">
      <w:start w:val="1"/>
      <w:numFmt w:val="lowerLetter"/>
      <w:lvlText w:val="%8."/>
      <w:lvlJc w:val="left"/>
      <w:pPr>
        <w:ind w:left="6138" w:hanging="360"/>
      </w:pPr>
      <w:rPr>
        <w:vertAlign w:val="baseline"/>
      </w:rPr>
    </w:lvl>
    <w:lvl w:ilvl="8">
      <w:start w:val="1"/>
      <w:numFmt w:val="lowerRoman"/>
      <w:lvlText w:val="%9."/>
      <w:lvlJc w:val="right"/>
      <w:pPr>
        <w:ind w:left="6858" w:hanging="180"/>
      </w:pPr>
      <w:rPr>
        <w:vertAlign w:val="baseline"/>
      </w:rPr>
    </w:lvl>
  </w:abstractNum>
  <w:num w:numId="1" w16cid:durableId="1772622119">
    <w:abstractNumId w:val="3"/>
  </w:num>
  <w:num w:numId="2" w16cid:durableId="1276865301">
    <w:abstractNumId w:val="8"/>
  </w:num>
  <w:num w:numId="3" w16cid:durableId="1335104699">
    <w:abstractNumId w:val="5"/>
  </w:num>
  <w:num w:numId="4" w16cid:durableId="4596392">
    <w:abstractNumId w:val="0"/>
  </w:num>
  <w:num w:numId="5" w16cid:durableId="1516260232">
    <w:abstractNumId w:val="2"/>
  </w:num>
  <w:num w:numId="6" w16cid:durableId="400179805">
    <w:abstractNumId w:val="4"/>
  </w:num>
  <w:num w:numId="7" w16cid:durableId="2046447322">
    <w:abstractNumId w:val="7"/>
  </w:num>
  <w:num w:numId="8" w16cid:durableId="142162121">
    <w:abstractNumId w:val="1"/>
  </w:num>
  <w:num w:numId="9" w16cid:durableId="3237768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8CF"/>
    <w:rsid w:val="000F429B"/>
    <w:rsid w:val="00306BCD"/>
    <w:rsid w:val="005D78CF"/>
    <w:rsid w:val="00A576E5"/>
    <w:rsid w:val="00F248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1BE831-D70B-7C46-9187-E57BD160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inS15G8CsZ+/41LQBzXMnpFZg==">CgMxLjA4AHIhMVVmMVZrQnhrOVlJbUJ3QnJ0c3hLaEZvaXR1d3dnQXR6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7045</Words>
  <Characters>40160</Characters>
  <Application>Microsoft Office Word</Application>
  <DocSecurity>0</DocSecurity>
  <Lines>334</Lines>
  <Paragraphs>94</Paragraphs>
  <ScaleCrop>false</ScaleCrop>
  <Company/>
  <LinksUpToDate>false</LinksUpToDate>
  <CharactersWithSpaces>47111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1111</cp:lastModifiedBy>
  <cp:revision>2</cp:revision>
  <dcterms:created xsi:type="dcterms:W3CDTF">2026-06-15T16:51:00Z</dcterms:created>
  <dcterms:modified xsi:type="dcterms:W3CDTF">2026-06-15T16:51:00Z</dcterms:modified>
</cp:coreProperties>
</file>